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C11" w:rsidRPr="008865B0" w:rsidRDefault="00470C11" w:rsidP="002E6D08">
      <w:pPr>
        <w:tabs>
          <w:tab w:val="left" w:pos="6521"/>
        </w:tabs>
        <w:spacing w:after="120"/>
        <w:jc w:val="left"/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</w:pPr>
      <w:bookmarkStart w:id="0" w:name="OLE_LINK2"/>
      <w:bookmarkStart w:id="1" w:name="OLE_LINK3"/>
      <w:bookmarkStart w:id="2" w:name="OLE_LINK1"/>
      <w:r w:rsidRPr="00920511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de-DE"/>
        </w:rPr>
        <w:t>3GPP TSG RAN WG1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Meeting</w:t>
      </w:r>
      <w:r w:rsidRPr="00920511">
        <w:rPr>
          <w:rFonts w:ascii="Times New Roman" w:eastAsia="MS Mincho" w:hAnsi="Times New Roman" w:cs="Times New Roman"/>
          <w:b/>
          <w:bCs/>
          <w:kern w:val="0"/>
          <w:sz w:val="24"/>
          <w:szCs w:val="24"/>
          <w:lang w:val="de-DE"/>
        </w:rPr>
        <w:t xml:space="preserve"> #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8</w:t>
      </w:r>
      <w:r w:rsidR="007E795F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6</w:t>
      </w:r>
      <w:r w:rsidR="00783D91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bis</w:t>
      </w:r>
      <w:r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                        </w:t>
      </w:r>
      <w:r w:rsidRPr="008865B0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>R1-</w:t>
      </w:r>
      <w:r w:rsidR="008865B0" w:rsidRPr="008865B0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16</w:t>
      </w:r>
      <w:r w:rsidR="00FD474E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09681</w:t>
      </w:r>
    </w:p>
    <w:bookmarkEnd w:id="0"/>
    <w:bookmarkEnd w:id="1"/>
    <w:p w:rsidR="00470C11" w:rsidRDefault="00783D91" w:rsidP="002E6D08">
      <w:pPr>
        <w:tabs>
          <w:tab w:val="left" w:pos="6521"/>
        </w:tabs>
        <w:spacing w:after="120"/>
        <w:jc w:val="left"/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</w:pP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Lisbon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, 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Portugal</w:t>
      </w:r>
      <w:r w:rsidR="000C47E7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, 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10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vertAlign w:val="superscript"/>
          <w:lang w:val="de-DE"/>
        </w:rPr>
        <w:t>th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- 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14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vertAlign w:val="superscript"/>
          <w:lang w:val="de-DE"/>
        </w:rPr>
        <w:t>th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</w:t>
      </w:r>
      <w:r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October</w:t>
      </w:r>
      <w:r w:rsidR="00470C11" w:rsidRPr="00920511">
        <w:rPr>
          <w:rFonts w:ascii="Times New Roman" w:hAnsi="Times New Roman" w:cs="Times New Roman"/>
          <w:b/>
          <w:bCs/>
          <w:kern w:val="0"/>
          <w:sz w:val="24"/>
          <w:szCs w:val="24"/>
          <w:lang w:val="de-DE"/>
        </w:rPr>
        <w:t xml:space="preserve"> 201</w:t>
      </w:r>
      <w:r w:rsidR="00DD39CF">
        <w:rPr>
          <w:rFonts w:ascii="Times New Roman" w:hAnsi="Times New Roman" w:cs="Times New Roman" w:hint="eastAsia"/>
          <w:b/>
          <w:bCs/>
          <w:kern w:val="0"/>
          <w:sz w:val="24"/>
          <w:szCs w:val="24"/>
          <w:lang w:val="de-DE"/>
        </w:rPr>
        <w:t>6</w:t>
      </w:r>
    </w:p>
    <w:p w:rsidR="00DE7E00" w:rsidRDefault="00DE7E00" w:rsidP="002E6D08">
      <w:pPr>
        <w:tabs>
          <w:tab w:val="left" w:pos="1985"/>
        </w:tabs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470C11" w:rsidRPr="00470C11" w:rsidRDefault="00470C11" w:rsidP="002E6D08">
      <w:pPr>
        <w:tabs>
          <w:tab w:val="left" w:pos="1985"/>
        </w:tabs>
        <w:spacing w:after="120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 w:rsidRPr="00920511">
        <w:rPr>
          <w:rFonts w:ascii="Times New Roman" w:hAnsi="Times New Roman" w:cs="Times New Roman"/>
          <w:b/>
          <w:sz w:val="24"/>
          <w:szCs w:val="24"/>
        </w:rPr>
        <w:t>Agenda item:</w:t>
      </w:r>
      <w:r w:rsidRPr="00920511">
        <w:rPr>
          <w:rFonts w:ascii="Times New Roman" w:hAnsi="Times New Roman" w:cs="Times New Roman"/>
          <w:sz w:val="24"/>
          <w:szCs w:val="24"/>
        </w:rPr>
        <w:tab/>
      </w:r>
      <w:bookmarkStart w:id="3" w:name="Source"/>
      <w:bookmarkEnd w:id="3"/>
      <w:r w:rsidRPr="008865B0">
        <w:rPr>
          <w:rFonts w:ascii="Times New Roman" w:hAnsi="Times New Roman" w:cs="Times New Roman"/>
          <w:b/>
          <w:sz w:val="24"/>
        </w:rPr>
        <w:tab/>
      </w:r>
      <w:r w:rsidR="000C47E7">
        <w:rPr>
          <w:rFonts w:ascii="Times New Roman" w:hAnsi="Times New Roman" w:cs="Times New Roman" w:hint="eastAsia"/>
          <w:b/>
          <w:sz w:val="24"/>
        </w:rPr>
        <w:t>7.</w:t>
      </w:r>
      <w:r w:rsidR="007E795F">
        <w:rPr>
          <w:rFonts w:ascii="Times New Roman" w:hAnsi="Times New Roman" w:cs="Times New Roman" w:hint="eastAsia"/>
          <w:b/>
          <w:sz w:val="24"/>
        </w:rPr>
        <w:t>2</w:t>
      </w:r>
      <w:r w:rsidR="000C47E7">
        <w:rPr>
          <w:rFonts w:ascii="Times New Roman" w:hAnsi="Times New Roman" w:cs="Times New Roman" w:hint="eastAsia"/>
          <w:b/>
          <w:sz w:val="24"/>
        </w:rPr>
        <w:t>.</w:t>
      </w:r>
      <w:r w:rsidR="00783D91">
        <w:rPr>
          <w:rFonts w:ascii="Times New Roman" w:hAnsi="Times New Roman" w:cs="Times New Roman" w:hint="eastAsia"/>
          <w:b/>
          <w:sz w:val="24"/>
        </w:rPr>
        <w:t>1</w:t>
      </w:r>
      <w:r w:rsidR="007E795F">
        <w:rPr>
          <w:rFonts w:ascii="Times New Roman" w:hAnsi="Times New Roman" w:cs="Times New Roman" w:hint="eastAsia"/>
          <w:b/>
          <w:sz w:val="24"/>
        </w:rPr>
        <w:t>.</w:t>
      </w:r>
      <w:r w:rsidR="00783D91">
        <w:rPr>
          <w:rFonts w:ascii="Times New Roman" w:hAnsi="Times New Roman" w:cs="Times New Roman" w:hint="eastAsia"/>
          <w:b/>
          <w:sz w:val="24"/>
        </w:rPr>
        <w:t>2.2</w:t>
      </w:r>
    </w:p>
    <w:p w:rsidR="00470C11" w:rsidRPr="00470C11" w:rsidRDefault="00470C11" w:rsidP="00470C11">
      <w:pPr>
        <w:tabs>
          <w:tab w:val="left" w:pos="900"/>
        </w:tabs>
        <w:spacing w:after="120"/>
        <w:rPr>
          <w:rFonts w:ascii="Times New Roman" w:hAnsi="Times New Roman" w:cs="Times New Roman"/>
          <w:b/>
          <w:sz w:val="24"/>
        </w:rPr>
      </w:pPr>
      <w:r w:rsidRPr="00470C11">
        <w:rPr>
          <w:rFonts w:ascii="Times New Roman" w:hAnsi="Times New Roman" w:cs="Times New Roman"/>
          <w:b/>
          <w:sz w:val="24"/>
        </w:rPr>
        <w:t xml:space="preserve">Source: </w:t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hAnsi="Times New Roman" w:cs="Times New Roman"/>
          <w:b/>
          <w:sz w:val="24"/>
        </w:rPr>
        <w:tab/>
      </w:r>
      <w:r w:rsidR="00F44356">
        <w:rPr>
          <w:rFonts w:ascii="Times New Roman" w:hAnsi="Times New Roman" w:cs="Times New Roman" w:hint="eastAsia"/>
          <w:b/>
          <w:sz w:val="24"/>
        </w:rPr>
        <w:t>Xinwei</w:t>
      </w:r>
    </w:p>
    <w:bookmarkEnd w:id="2"/>
    <w:p w:rsidR="00470C11" w:rsidRPr="00470C11" w:rsidRDefault="00470C11" w:rsidP="00F76707">
      <w:pPr>
        <w:spacing w:after="120"/>
        <w:ind w:left="2160" w:hanging="2160"/>
        <w:rPr>
          <w:rFonts w:ascii="Times New Roman" w:hAnsi="Times New Roman" w:cs="Times New Roman"/>
          <w:b/>
          <w:sz w:val="24"/>
          <w:szCs w:val="24"/>
        </w:rPr>
      </w:pPr>
      <w:r w:rsidRPr="00470C11">
        <w:rPr>
          <w:rFonts w:ascii="Times New Roman" w:hAnsi="Times New Roman" w:cs="Times New Roman"/>
          <w:b/>
          <w:sz w:val="24"/>
          <w:szCs w:val="24"/>
        </w:rPr>
        <w:t xml:space="preserve">Title:             </w:t>
      </w:r>
      <w:r w:rsidR="000337CE">
        <w:rPr>
          <w:rFonts w:ascii="Times New Roman" w:hAnsi="Times New Roman" w:cs="Times New Roman" w:hint="eastAsia"/>
          <w:b/>
          <w:sz w:val="24"/>
          <w:szCs w:val="24"/>
        </w:rPr>
        <w:t>Discussion on partial sensing of pedestrian UEs</w:t>
      </w:r>
    </w:p>
    <w:p w:rsidR="00A26F6E" w:rsidRPr="00804D2F" w:rsidRDefault="00470C11" w:rsidP="002C0738">
      <w:pPr>
        <w:pBdr>
          <w:bottom w:val="single" w:sz="12" w:space="1" w:color="auto"/>
        </w:pBdr>
        <w:tabs>
          <w:tab w:val="left" w:pos="1985"/>
        </w:tabs>
        <w:rPr>
          <w:rFonts w:ascii="Times New Roman" w:hAnsi="Times New Roman" w:cs="Times New Roman"/>
          <w:b/>
          <w:sz w:val="24"/>
        </w:rPr>
      </w:pPr>
      <w:r w:rsidRPr="00470C11">
        <w:rPr>
          <w:rFonts w:ascii="Times New Roman" w:hAnsi="Times New Roman" w:cs="Times New Roman"/>
          <w:b/>
          <w:sz w:val="24"/>
        </w:rPr>
        <w:t>Document for:</w:t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hAnsi="Times New Roman" w:cs="Times New Roman"/>
          <w:b/>
          <w:sz w:val="24"/>
        </w:rPr>
        <w:tab/>
      </w:r>
      <w:r w:rsidRPr="00470C11">
        <w:rPr>
          <w:rFonts w:ascii="Times New Roman" w:eastAsia="Batang" w:hAnsi="Times New Roman" w:cs="Times New Roman"/>
          <w:b/>
          <w:sz w:val="24"/>
          <w:lang w:eastAsia="ko-KR"/>
        </w:rPr>
        <w:t>Discussion</w:t>
      </w:r>
    </w:p>
    <w:p w:rsidR="000C47E7" w:rsidRPr="00645302" w:rsidRDefault="000C47E7" w:rsidP="00687714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645302"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  <w:t>Introduction</w:t>
      </w:r>
    </w:p>
    <w:p w:rsidR="00AA1DF8" w:rsidRDefault="00AA1DF8" w:rsidP="00C36D27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RAN1 #86 meeting, the resource selection process of pedestrian UEs was discussed with the following </w:t>
      </w:r>
      <w:r>
        <w:rPr>
          <w:rFonts w:ascii="Times New Roman" w:hAnsi="Times New Roman" w:cs="Times New Roman"/>
          <w:kern w:val="0"/>
          <w:sz w:val="22"/>
          <w:lang w:val="en-GB"/>
        </w:rPr>
        <w:t>agreements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:</w:t>
      </w:r>
    </w:p>
    <w:p w:rsidR="00AA1DF8" w:rsidRPr="00AA1DF8" w:rsidRDefault="00AA1DF8" w:rsidP="00AA1DF8">
      <w:pPr>
        <w:outlineLvl w:val="0"/>
        <w:rPr>
          <w:rFonts w:ascii="Times New Roman" w:eastAsia="MS Mincho" w:hAnsi="Times New Roman" w:cs="Times New Roman"/>
          <w:b/>
          <w:i/>
          <w:sz w:val="22"/>
          <w:highlight w:val="green"/>
          <w:u w:val="single"/>
          <w:lang w:eastAsia="ja-JP"/>
        </w:rPr>
      </w:pPr>
      <w:r w:rsidRPr="00AA1DF8">
        <w:rPr>
          <w:rFonts w:ascii="Times New Roman" w:eastAsia="MS Mincho" w:hAnsi="Times New Roman" w:cs="Times New Roman"/>
          <w:b/>
          <w:i/>
          <w:sz w:val="22"/>
          <w:highlight w:val="green"/>
          <w:u w:val="single"/>
          <w:lang w:eastAsia="ja-JP"/>
        </w:rPr>
        <w:t>Agreement:</w:t>
      </w:r>
    </w:p>
    <w:p w:rsidR="00AA1DF8" w:rsidRPr="00AA1DF8" w:rsidRDefault="00AA1DF8" w:rsidP="00AA1DF8">
      <w:pPr>
        <w:widowControl/>
        <w:numPr>
          <w:ilvl w:val="0"/>
          <w:numId w:val="42"/>
        </w:numPr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AA1DF8">
        <w:rPr>
          <w:rFonts w:ascii="Times New Roman" w:eastAsia="MS Mincho" w:hAnsi="Times New Roman" w:cs="Times New Roman"/>
          <w:i/>
          <w:sz w:val="22"/>
          <w:lang w:eastAsia="ja-JP"/>
        </w:rPr>
        <w:t>The specification supports the possibility for a P-UE to use random selection, including at least all P-UEs which do not have sidelink Rx capability</w:t>
      </w:r>
    </w:p>
    <w:p w:rsidR="00AA1DF8" w:rsidRPr="00AA1DF8" w:rsidRDefault="00AA1DF8" w:rsidP="00AA1DF8">
      <w:pPr>
        <w:widowControl/>
        <w:numPr>
          <w:ilvl w:val="1"/>
          <w:numId w:val="42"/>
        </w:numPr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AA1DF8">
        <w:rPr>
          <w:rFonts w:ascii="Times New Roman" w:eastAsia="MS Mincho" w:hAnsi="Times New Roman" w:cs="Times New Roman"/>
          <w:i/>
          <w:sz w:val="22"/>
          <w:lang w:eastAsia="ja-JP"/>
        </w:rPr>
        <w:t>If a P-UE uses random selection, it shall only pools in which random selection by P-UEs is permitted</w:t>
      </w:r>
    </w:p>
    <w:p w:rsidR="00AA1DF8" w:rsidRPr="00AA1DF8" w:rsidRDefault="00AA1DF8" w:rsidP="00AA1DF8">
      <w:pPr>
        <w:widowControl/>
        <w:numPr>
          <w:ilvl w:val="1"/>
          <w:numId w:val="42"/>
        </w:numPr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AA1DF8">
        <w:rPr>
          <w:rFonts w:ascii="Times New Roman" w:eastAsia="MS Mincho" w:hAnsi="Times New Roman" w:cs="Times New Roman"/>
          <w:i/>
          <w:sz w:val="22"/>
          <w:lang w:eastAsia="ja-JP"/>
        </w:rPr>
        <w:t>It is up to network configuration whether a pool in which random selection by P-UEs is permitted overlaps with other pools</w:t>
      </w:r>
    </w:p>
    <w:p w:rsidR="00AA1DF8" w:rsidRPr="00AA1DF8" w:rsidRDefault="00AA1DF8" w:rsidP="00AA1DF8">
      <w:pPr>
        <w:widowControl/>
        <w:numPr>
          <w:ilvl w:val="1"/>
          <w:numId w:val="42"/>
        </w:numPr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AA1DF8">
        <w:rPr>
          <w:rFonts w:ascii="Times New Roman" w:eastAsia="MS Mincho" w:hAnsi="Times New Roman" w:cs="Times New Roman"/>
          <w:i/>
          <w:sz w:val="22"/>
          <w:lang w:eastAsia="ja-JP"/>
        </w:rPr>
        <w:t>The specification supports the possibility to configure pools in which random selection by P-UEs is not permitted</w:t>
      </w:r>
    </w:p>
    <w:p w:rsidR="00AA1DF8" w:rsidRPr="00AA1DF8" w:rsidRDefault="00AA1DF8" w:rsidP="00AA1DF8">
      <w:pPr>
        <w:widowControl/>
        <w:numPr>
          <w:ilvl w:val="0"/>
          <w:numId w:val="42"/>
        </w:numPr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AA1DF8">
        <w:rPr>
          <w:rFonts w:ascii="Times New Roman" w:eastAsia="MS Mincho" w:hAnsi="Times New Roman" w:cs="Times New Roman"/>
          <w:i/>
          <w:sz w:val="22"/>
          <w:lang w:eastAsia="ja-JP"/>
        </w:rPr>
        <w:t>The specification supports the possibility for a P-UE to use partial sensing in a subset of subframes</w:t>
      </w:r>
    </w:p>
    <w:p w:rsidR="00AA1DF8" w:rsidRPr="00AA1DF8" w:rsidRDefault="00AA1DF8" w:rsidP="00AA1DF8">
      <w:pPr>
        <w:widowControl/>
        <w:numPr>
          <w:ilvl w:val="1"/>
          <w:numId w:val="42"/>
        </w:numPr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AA1DF8">
        <w:rPr>
          <w:rFonts w:ascii="Times New Roman" w:eastAsia="MS Mincho" w:hAnsi="Times New Roman" w:cs="Times New Roman"/>
          <w:i/>
          <w:sz w:val="22"/>
          <w:lang w:eastAsia="ja-JP"/>
        </w:rPr>
        <w:t>Details of P-UE partial sensing are FFS</w:t>
      </w:r>
    </w:p>
    <w:p w:rsidR="00AA1DF8" w:rsidRPr="00AA1DF8" w:rsidRDefault="00AA1DF8" w:rsidP="00AA1DF8">
      <w:pPr>
        <w:widowControl/>
        <w:numPr>
          <w:ilvl w:val="2"/>
          <w:numId w:val="42"/>
        </w:numPr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AA1DF8">
        <w:rPr>
          <w:rFonts w:ascii="Times New Roman" w:eastAsia="MS Mincho" w:hAnsi="Times New Roman" w:cs="Times New Roman"/>
          <w:i/>
          <w:sz w:val="22"/>
          <w:lang w:eastAsia="ja-JP"/>
        </w:rPr>
        <w:t>V2V sensing-based resource selection is the baseline; strive to define P-UE partial sensing-based resource selection to be as similar as possible to V2V sensing-based resource selection</w:t>
      </w:r>
    </w:p>
    <w:p w:rsidR="00AA1DF8" w:rsidRPr="00AA1DF8" w:rsidRDefault="00AA1DF8" w:rsidP="00AA1DF8">
      <w:pPr>
        <w:widowControl/>
        <w:numPr>
          <w:ilvl w:val="1"/>
          <w:numId w:val="42"/>
        </w:numPr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AA1DF8">
        <w:rPr>
          <w:rFonts w:ascii="Times New Roman" w:eastAsia="MS Mincho" w:hAnsi="Times New Roman" w:cs="Times New Roman"/>
          <w:i/>
          <w:sz w:val="22"/>
          <w:lang w:eastAsia="ja-JP"/>
        </w:rPr>
        <w:t>FFS whether support of partial sensing is mandatory for P-UEs with sidelink Rx capability</w:t>
      </w:r>
    </w:p>
    <w:p w:rsidR="00AA1DF8" w:rsidRPr="00AA1DF8" w:rsidRDefault="00AA1DF8" w:rsidP="00AA1DF8">
      <w:pPr>
        <w:widowControl/>
        <w:numPr>
          <w:ilvl w:val="1"/>
          <w:numId w:val="42"/>
        </w:numPr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AA1DF8">
        <w:rPr>
          <w:rFonts w:ascii="Times New Roman" w:eastAsia="MS Mincho" w:hAnsi="Times New Roman" w:cs="Times New Roman"/>
          <w:i/>
          <w:sz w:val="22"/>
          <w:lang w:eastAsia="ja-JP"/>
        </w:rPr>
        <w:t>FFS under what conditions a P-UE that supports partial sensing uses partial sensing</w:t>
      </w:r>
    </w:p>
    <w:p w:rsidR="00AA1DF8" w:rsidRPr="00AA1DF8" w:rsidRDefault="00AA1DF8" w:rsidP="00AA1DF8">
      <w:pPr>
        <w:widowControl/>
        <w:numPr>
          <w:ilvl w:val="1"/>
          <w:numId w:val="42"/>
        </w:numPr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AA1DF8">
        <w:rPr>
          <w:rFonts w:ascii="Times New Roman" w:eastAsia="MS Mincho" w:hAnsi="Times New Roman" w:cs="Times New Roman"/>
          <w:i/>
          <w:sz w:val="22"/>
          <w:lang w:eastAsia="ja-JP"/>
        </w:rPr>
        <w:t xml:space="preserve">If a P-UE uses partial sensing, </w:t>
      </w:r>
    </w:p>
    <w:p w:rsidR="00AA1DF8" w:rsidRPr="00AA1DF8" w:rsidRDefault="00AA1DF8" w:rsidP="00AA1DF8">
      <w:pPr>
        <w:widowControl/>
        <w:numPr>
          <w:ilvl w:val="2"/>
          <w:numId w:val="42"/>
        </w:numPr>
        <w:jc w:val="left"/>
        <w:rPr>
          <w:rFonts w:ascii="Times New Roman" w:eastAsia="MS Mincho" w:hAnsi="Times New Roman" w:cs="Times New Roman"/>
          <w:i/>
          <w:sz w:val="22"/>
          <w:lang w:eastAsia="ja-JP"/>
        </w:rPr>
      </w:pPr>
      <w:r w:rsidRPr="00AA1DF8">
        <w:rPr>
          <w:rFonts w:ascii="Times New Roman" w:eastAsia="MS Mincho" w:hAnsi="Times New Roman" w:cs="Times New Roman"/>
          <w:i/>
          <w:sz w:val="22"/>
          <w:lang w:eastAsia="ja-JP"/>
        </w:rPr>
        <w:t>details of resource pool FFS</w:t>
      </w:r>
    </w:p>
    <w:p w:rsidR="00AE0CDD" w:rsidRDefault="002C088A" w:rsidP="00C36D27">
      <w:pPr>
        <w:widowControl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 w:hint="eastAsia"/>
          <w:kern w:val="0"/>
          <w:sz w:val="22"/>
        </w:rPr>
        <w:t>This contribution focuses on s</w:t>
      </w:r>
      <w:r w:rsidR="00AE0CDD">
        <w:rPr>
          <w:rFonts w:ascii="Times New Roman" w:hAnsi="Times New Roman" w:cs="Times New Roman" w:hint="eastAsia"/>
          <w:kern w:val="0"/>
          <w:sz w:val="22"/>
        </w:rPr>
        <w:t>ome details of P-UE partial sensing.</w:t>
      </w:r>
      <w:r w:rsidR="00B34074">
        <w:rPr>
          <w:rFonts w:ascii="Times New Roman" w:hAnsi="Times New Roman" w:cs="Times New Roman" w:hint="eastAsia"/>
          <w:kern w:val="0"/>
          <w:sz w:val="22"/>
        </w:rPr>
        <w:t xml:space="preserve"> How to configure subframe subsets for P-UEs and </w:t>
      </w:r>
      <w:r w:rsidR="003F19BA">
        <w:rPr>
          <w:rFonts w:ascii="Times New Roman" w:hAnsi="Times New Roman" w:cs="Times New Roman" w:hint="eastAsia"/>
          <w:kern w:val="0"/>
          <w:sz w:val="22"/>
        </w:rPr>
        <w:t xml:space="preserve">strategy of subset selection are </w:t>
      </w:r>
      <w:r>
        <w:rPr>
          <w:rFonts w:ascii="Times New Roman" w:hAnsi="Times New Roman" w:cs="Times New Roman" w:hint="eastAsia"/>
          <w:kern w:val="0"/>
          <w:sz w:val="22"/>
        </w:rPr>
        <w:t xml:space="preserve">discussed </w:t>
      </w:r>
      <w:r w:rsidR="003F19BA">
        <w:rPr>
          <w:rFonts w:ascii="Times New Roman" w:hAnsi="Times New Roman" w:cs="Times New Roman" w:hint="eastAsia"/>
          <w:kern w:val="0"/>
          <w:sz w:val="22"/>
        </w:rPr>
        <w:t xml:space="preserve">at first, then the switch mechanism </w:t>
      </w:r>
      <w:r>
        <w:rPr>
          <w:rFonts w:ascii="Times New Roman" w:hAnsi="Times New Roman" w:cs="Times New Roman" w:hint="eastAsia"/>
          <w:kern w:val="0"/>
          <w:sz w:val="22"/>
        </w:rPr>
        <w:t xml:space="preserve">among </w:t>
      </w:r>
      <w:r w:rsidR="003F19BA">
        <w:rPr>
          <w:rFonts w:ascii="Times New Roman" w:hAnsi="Times New Roman" w:cs="Times New Roman" w:hint="eastAsia"/>
          <w:kern w:val="0"/>
          <w:sz w:val="22"/>
        </w:rPr>
        <w:t xml:space="preserve">subsets </w:t>
      </w:r>
      <w:r w:rsidR="00876AD2">
        <w:rPr>
          <w:rFonts w:ascii="Times New Roman" w:hAnsi="Times New Roman" w:cs="Times New Roman" w:hint="eastAsia"/>
          <w:kern w:val="0"/>
          <w:sz w:val="22"/>
        </w:rPr>
        <w:t xml:space="preserve">is </w:t>
      </w:r>
      <w:r w:rsidR="003F19BA">
        <w:rPr>
          <w:rFonts w:ascii="Times New Roman" w:hAnsi="Times New Roman" w:cs="Times New Roman" w:hint="eastAsia"/>
          <w:kern w:val="0"/>
          <w:sz w:val="22"/>
        </w:rPr>
        <w:t>also considered.</w:t>
      </w:r>
      <w:r w:rsidR="00BD0524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0A4F5A">
        <w:rPr>
          <w:rFonts w:ascii="Times New Roman" w:hAnsi="Times New Roman" w:cs="Times New Roman" w:hint="eastAsia"/>
          <w:kern w:val="0"/>
          <w:sz w:val="22"/>
        </w:rPr>
        <w:t xml:space="preserve">Finally </w:t>
      </w:r>
      <w:r>
        <w:rPr>
          <w:rFonts w:ascii="Times New Roman" w:hAnsi="Times New Roman" w:cs="Times New Roman" w:hint="eastAsia"/>
          <w:kern w:val="0"/>
          <w:sz w:val="22"/>
        </w:rPr>
        <w:t xml:space="preserve">we discussed </w:t>
      </w:r>
      <w:r w:rsidR="00BD7879">
        <w:rPr>
          <w:rFonts w:ascii="Times New Roman" w:hAnsi="Times New Roman" w:cs="Times New Roman" w:hint="eastAsia"/>
          <w:kern w:val="0"/>
          <w:sz w:val="22"/>
        </w:rPr>
        <w:t xml:space="preserve">the possibility of adaptive partial sensing </w:t>
      </w:r>
      <w:r w:rsidR="00E16B25">
        <w:rPr>
          <w:rFonts w:ascii="Times New Roman" w:hAnsi="Times New Roman" w:cs="Times New Roman" w:hint="eastAsia"/>
          <w:kern w:val="0"/>
          <w:sz w:val="22"/>
        </w:rPr>
        <w:t>including adaptive parameters and switch between partial sensing and random selection.</w:t>
      </w:r>
    </w:p>
    <w:p w:rsidR="00B42374" w:rsidRPr="00582557" w:rsidRDefault="00582557" w:rsidP="00A12621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hAnsi="Times New Roman" w:cs="Times New Roman"/>
          <w:kern w:val="28"/>
          <w:sz w:val="28"/>
          <w:szCs w:val="24"/>
        </w:rPr>
      </w:pPr>
      <w:r w:rsidRPr="00582557">
        <w:rPr>
          <w:rFonts w:ascii="Times New Roman" w:hAnsi="Times New Roman" w:cs="Times New Roman" w:hint="eastAsia"/>
          <w:kern w:val="28"/>
          <w:sz w:val="28"/>
          <w:szCs w:val="24"/>
        </w:rPr>
        <w:lastRenderedPageBreak/>
        <w:t>Discussion</w:t>
      </w:r>
    </w:p>
    <w:p w:rsidR="00F864F9" w:rsidRDefault="000A030D" w:rsidP="00111BDF">
      <w:pPr>
        <w:widowControl/>
        <w:spacing w:after="120"/>
        <w:rPr>
          <w:rFonts w:ascii="Times New Roman" w:eastAsia="Arial Unicode MS" w:hAnsi="Times New Roman" w:cs="Arial"/>
          <w:sz w:val="22"/>
          <w:szCs w:val="24"/>
          <w:lang w:val="en-GB"/>
        </w:rPr>
      </w:pPr>
      <w:r>
        <w:rPr>
          <w:rFonts w:ascii="Times New Roman" w:eastAsia="Arial Unicode MS" w:hAnsi="Times New Roman" w:cs="Arial" w:hint="eastAsia"/>
          <w:sz w:val="22"/>
          <w:szCs w:val="24"/>
          <w:lang w:val="en-GB"/>
        </w:rPr>
        <w:t>Since V2V sensing-based resource selection is the baseline of P-UE partial sensing,</w:t>
      </w:r>
      <w:r w:rsidR="00E853E7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it should be assumed that </w:t>
      </w:r>
      <w:r w:rsidR="00DC1B6F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when a </w:t>
      </w:r>
      <w:r w:rsidR="00C27ED7">
        <w:rPr>
          <w:rFonts w:ascii="Times New Roman" w:eastAsia="Arial Unicode MS" w:hAnsi="Times New Roman" w:cs="Arial" w:hint="eastAsia"/>
          <w:sz w:val="22"/>
          <w:szCs w:val="24"/>
          <w:lang w:val="en-GB"/>
        </w:rPr>
        <w:t>P-</w:t>
      </w:r>
      <w:r w:rsidR="00E853E7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UE </w:t>
      </w:r>
      <w:r w:rsidR="00DC1B6F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uses partial sensing in a resource subset, it also </w:t>
      </w:r>
      <w:r w:rsidR="00E853E7">
        <w:rPr>
          <w:rFonts w:ascii="Times New Roman" w:eastAsia="Arial Unicode MS" w:hAnsi="Times New Roman" w:cs="Arial" w:hint="eastAsia"/>
          <w:sz w:val="22"/>
          <w:szCs w:val="24"/>
          <w:lang w:val="en-GB"/>
        </w:rPr>
        <w:t>selects subframe</w:t>
      </w:r>
      <w:r w:rsidR="00DE1C3C">
        <w:rPr>
          <w:rFonts w:ascii="Times New Roman" w:eastAsia="Arial Unicode MS" w:hAnsi="Times New Roman" w:cs="Arial" w:hint="eastAsia"/>
          <w:sz w:val="22"/>
          <w:szCs w:val="24"/>
          <w:lang w:val="en-GB"/>
        </w:rPr>
        <w:t>(s)</w:t>
      </w:r>
      <w:r w:rsidR="00E853E7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for one transmission in the </w:t>
      </w:r>
      <w:r w:rsidR="00DC1B6F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same </w:t>
      </w:r>
      <w:r w:rsidR="00E853E7">
        <w:rPr>
          <w:rFonts w:ascii="Times New Roman" w:eastAsia="Arial Unicode MS" w:hAnsi="Times New Roman" w:cs="Arial" w:hint="eastAsia"/>
          <w:sz w:val="22"/>
          <w:szCs w:val="24"/>
          <w:lang w:val="en-GB"/>
        </w:rPr>
        <w:t>subset</w:t>
      </w:r>
      <w:r w:rsidR="00C27ED7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. </w:t>
      </w:r>
      <w:r w:rsidR="00953EF9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When </w:t>
      </w:r>
      <w:r w:rsidR="00B307F3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a large number of </w:t>
      </w:r>
      <w:r w:rsidR="00C27ED7">
        <w:rPr>
          <w:rFonts w:ascii="Times New Roman" w:eastAsia="Arial Unicode MS" w:hAnsi="Times New Roman" w:cs="Arial" w:hint="eastAsia"/>
          <w:sz w:val="22"/>
          <w:szCs w:val="24"/>
          <w:lang w:val="en-GB"/>
        </w:rPr>
        <w:t>P-UEs</w:t>
      </w:r>
      <w:r w:rsidR="00116127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use same partial sensing subframe subset, the congestion level of this subset will be relative high and result in performance deterioration. Therefore, </w:t>
      </w:r>
      <w:r w:rsidR="00F412BC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if </w:t>
      </w:r>
      <w:r w:rsidR="00646ED5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multiple subsets are supported in a resource pool, P-UEs </w:t>
      </w:r>
      <w:r w:rsidR="007E0356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in the </w:t>
      </w:r>
      <w:r w:rsidR="00646ED5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pool should </w:t>
      </w:r>
      <w:r w:rsidR="000528C6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select </w:t>
      </w:r>
      <w:r w:rsidR="00307C25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different subsets as possible. </w:t>
      </w:r>
      <w:r w:rsidR="000528C6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The partial sensing subset selection of </w:t>
      </w:r>
      <w:r w:rsidR="00BC09AE">
        <w:rPr>
          <w:rFonts w:ascii="Times New Roman" w:eastAsia="Arial Unicode MS" w:hAnsi="Times New Roman" w:cs="Arial" w:hint="eastAsia"/>
          <w:sz w:val="22"/>
          <w:szCs w:val="24"/>
          <w:lang w:val="en-GB"/>
        </w:rPr>
        <w:t>P-</w:t>
      </w:r>
      <w:r w:rsidR="006D338C">
        <w:rPr>
          <w:rFonts w:ascii="Times New Roman" w:eastAsia="Arial Unicode MS" w:hAnsi="Times New Roman" w:cs="Arial" w:hint="eastAsia"/>
          <w:sz w:val="22"/>
          <w:szCs w:val="24"/>
          <w:lang w:val="en-GB"/>
        </w:rPr>
        <w:t>UE</w:t>
      </w:r>
      <w:r w:rsidR="00BC09AE">
        <w:rPr>
          <w:rFonts w:ascii="Times New Roman" w:eastAsia="Arial Unicode MS" w:hAnsi="Times New Roman" w:cs="Arial" w:hint="eastAsia"/>
          <w:sz w:val="22"/>
          <w:szCs w:val="24"/>
          <w:lang w:val="en-GB"/>
        </w:rPr>
        <w:t>s</w:t>
      </w:r>
      <w:r w:rsidR="006D338C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could </w:t>
      </w:r>
      <w:r w:rsidR="000528C6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be </w:t>
      </w:r>
      <w:r w:rsidR="006D338C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randomly, or </w:t>
      </w:r>
      <w:r w:rsidR="000528C6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based on </w:t>
      </w:r>
      <w:r w:rsidR="006D338C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UE-specific parameters </w:t>
      </w:r>
      <w:r w:rsidR="000528C6">
        <w:rPr>
          <w:rFonts w:ascii="Times New Roman" w:eastAsia="Arial Unicode MS" w:hAnsi="Times New Roman" w:cs="Arial" w:hint="eastAsia"/>
          <w:sz w:val="22"/>
          <w:szCs w:val="24"/>
          <w:lang w:val="en-GB"/>
        </w:rPr>
        <w:t>such as</w:t>
      </w:r>
      <w:r w:rsidR="006D338C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UE identity or geo-information, or </w:t>
      </w:r>
      <w:r w:rsidR="00DC4F7B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based on the </w:t>
      </w:r>
      <w:r w:rsidR="006D338C">
        <w:rPr>
          <w:rFonts w:ascii="Times New Roman" w:eastAsia="Arial Unicode MS" w:hAnsi="Times New Roman" w:cs="Arial" w:hint="eastAsia"/>
          <w:sz w:val="22"/>
          <w:szCs w:val="24"/>
          <w:lang w:val="en-GB"/>
        </w:rPr>
        <w:t>congestion level of subsets.</w:t>
      </w:r>
    </w:p>
    <w:p w:rsidR="009C1360" w:rsidRDefault="009C1360" w:rsidP="009C1360">
      <w:pPr>
        <w:widowControl/>
        <w:spacing w:after="120"/>
        <w:jc w:val="center"/>
        <w:rPr>
          <w:rFonts w:ascii="Times New Roman" w:eastAsia="Arial Unicode MS" w:hAnsi="Times New Roman" w:cs="Arial"/>
          <w:sz w:val="22"/>
          <w:szCs w:val="24"/>
          <w:lang w:val="en-GB"/>
        </w:rPr>
      </w:pPr>
      <w:r>
        <w:object w:dxaOrig="5196" w:dyaOrig="479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7.65pt;height:145.8pt" o:ole="">
            <v:imagedata r:id="rId8" o:title=""/>
          </v:shape>
          <o:OLEObject Type="Embed" ProgID="Visio.Drawing.11" ShapeID="_x0000_i1025" DrawAspect="Content" ObjectID="_1536772395" r:id="rId9"/>
        </w:object>
      </w:r>
      <w:r>
        <w:rPr>
          <w:rFonts w:hint="eastAsia"/>
        </w:rPr>
        <w:tab/>
      </w:r>
      <w:r>
        <w:rPr>
          <w:rFonts w:hint="eastAsia"/>
        </w:rPr>
        <w:tab/>
      </w:r>
      <w:r>
        <w:object w:dxaOrig="4061" w:dyaOrig="3319">
          <v:shape id="_x0000_i1026" type="#_x0000_t75" style="width:167.7pt;height:137.15pt" o:ole="">
            <v:imagedata r:id="rId10" o:title=""/>
          </v:shape>
          <o:OLEObject Type="Embed" ProgID="Visio.Drawing.11" ShapeID="_x0000_i1026" DrawAspect="Content" ObjectID="_1536772396" r:id="rId11"/>
        </w:object>
      </w:r>
    </w:p>
    <w:p w:rsidR="009C1360" w:rsidRDefault="009C1360" w:rsidP="009C1360">
      <w:pPr>
        <w:widowControl/>
        <w:spacing w:after="120"/>
        <w:jc w:val="center"/>
        <w:rPr>
          <w:rFonts w:ascii="Times New Roman" w:eastAsia="Arial Unicode MS" w:hAnsi="Times New Roman" w:cs="Arial"/>
          <w:sz w:val="22"/>
          <w:szCs w:val="24"/>
          <w:lang w:val="en-GB"/>
        </w:rPr>
      </w:pPr>
      <w:r>
        <w:rPr>
          <w:rFonts w:ascii="Times New Roman" w:eastAsia="Arial Unicode MS" w:hAnsi="Times New Roman" w:cs="Arial" w:hint="eastAsia"/>
          <w:sz w:val="22"/>
          <w:szCs w:val="24"/>
          <w:lang w:val="en-GB"/>
        </w:rPr>
        <w:t>Figure 1 P-UEs in different subsets based on identity and geo-information</w:t>
      </w:r>
    </w:p>
    <w:p w:rsidR="000A1D6A" w:rsidRDefault="00FF775A" w:rsidP="00111BDF">
      <w:pPr>
        <w:widowControl/>
        <w:spacing w:after="120"/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</w:pPr>
      <w:r w:rsidRPr="005B202D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Proposal 1: </w:t>
      </w:r>
      <w:r w:rsidR="005E24E4" w:rsidRPr="005B202D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For P-UE partial sensing, </w:t>
      </w:r>
      <w:r w:rsidR="000A1D6A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if </w:t>
      </w:r>
      <w:r w:rsidRPr="005B202D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multiple subframe subsets in a resource pool </w:t>
      </w:r>
      <w:r w:rsidR="00553282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>are</w:t>
      </w:r>
      <w:r w:rsidRPr="005B202D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 supported, </w:t>
      </w:r>
      <w:r w:rsidR="000A1D6A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>P-UE number associated with each subset should be as uniform as possible.</w:t>
      </w:r>
      <w:r w:rsidR="00855C25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 Subset selection based on UE identity, geo-information or subset congestion level could be considered.</w:t>
      </w:r>
    </w:p>
    <w:p w:rsidR="006F2678" w:rsidRDefault="006D2118" w:rsidP="00111BDF">
      <w:pPr>
        <w:widowControl/>
        <w:spacing w:after="120"/>
        <w:rPr>
          <w:rFonts w:ascii="Times New Roman" w:eastAsia="Arial Unicode MS" w:hAnsi="Times New Roman" w:cs="Arial" w:hint="eastAsia"/>
          <w:sz w:val="22"/>
          <w:szCs w:val="24"/>
          <w:lang w:val="en-GB"/>
        </w:rPr>
      </w:pPr>
      <w:r>
        <w:rPr>
          <w:rFonts w:ascii="Times New Roman" w:eastAsia="Arial Unicode MS" w:hAnsi="Times New Roman" w:cs="Arial" w:hint="eastAsia"/>
          <w:sz w:val="22"/>
          <w:szCs w:val="24"/>
          <w:lang w:val="en-GB"/>
        </w:rPr>
        <w:t>Furthermore, due to latency requirement</w:t>
      </w:r>
      <w:r w:rsidR="008570C0">
        <w:rPr>
          <w:rFonts w:ascii="Times New Roman" w:eastAsia="Arial Unicode MS" w:hAnsi="Times New Roman" w:cs="Arial" w:hint="eastAsia"/>
          <w:sz w:val="22"/>
          <w:szCs w:val="24"/>
          <w:lang w:val="en-GB"/>
        </w:rPr>
        <w:t>s</w:t>
      </w:r>
      <w:r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, for any certain subset multiple continuous subframes not belonging to the subset </w:t>
      </w:r>
      <w:r w:rsidR="008570C0">
        <w:rPr>
          <w:rFonts w:ascii="Times New Roman" w:eastAsia="Arial Unicode MS" w:hAnsi="Times New Roman" w:cs="Arial" w:hint="eastAsia"/>
          <w:sz w:val="22"/>
          <w:szCs w:val="24"/>
          <w:lang w:val="en-GB"/>
        </w:rPr>
        <w:t>are</w:t>
      </w:r>
      <w:r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not expected</w:t>
      </w:r>
      <w:r w:rsidR="00C42832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since these subframes cannot be selected by P-UEs for transmission</w:t>
      </w:r>
      <w:r>
        <w:rPr>
          <w:rFonts w:ascii="Times New Roman" w:eastAsia="Arial Unicode MS" w:hAnsi="Times New Roman" w:cs="Arial" w:hint="eastAsia"/>
          <w:sz w:val="22"/>
          <w:szCs w:val="24"/>
          <w:lang w:val="en-GB"/>
        </w:rPr>
        <w:t>.</w:t>
      </w:r>
      <w:r w:rsidR="00EF1679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Therefore, a subframe subset should be a set of subframes </w:t>
      </w:r>
      <w:r w:rsidR="00004BF7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that </w:t>
      </w:r>
      <w:r w:rsidR="00EF1679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uniformly distributed in time domain </w:t>
      </w:r>
      <w:r w:rsidR="009C1360">
        <w:rPr>
          <w:rFonts w:ascii="Times New Roman" w:eastAsia="Arial Unicode MS" w:hAnsi="Times New Roman" w:cs="Arial" w:hint="eastAsia"/>
          <w:sz w:val="22"/>
          <w:szCs w:val="24"/>
          <w:lang w:val="en-GB"/>
        </w:rPr>
        <w:t>of</w:t>
      </w:r>
      <w:r w:rsidR="00EF1679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a resource pool. </w:t>
      </w:r>
      <w:r w:rsidR="006F2678">
        <w:rPr>
          <w:rFonts w:ascii="Times New Roman" w:eastAsia="Arial Unicode MS" w:hAnsi="Times New Roman" w:cs="Arial" w:hint="eastAsia"/>
          <w:sz w:val="22"/>
          <w:szCs w:val="24"/>
          <w:lang w:val="en-GB"/>
        </w:rPr>
        <w:t>The maximum number of subsets allowed in a resource pool may also be affected by latency requirement.</w:t>
      </w:r>
    </w:p>
    <w:p w:rsidR="00273141" w:rsidRDefault="00D14AF1" w:rsidP="00273141">
      <w:pPr>
        <w:widowControl/>
        <w:spacing w:after="120"/>
        <w:jc w:val="center"/>
        <w:rPr>
          <w:rFonts w:ascii="Times New Roman" w:eastAsia="Arial Unicode MS" w:hAnsi="Times New Roman" w:cs="Arial"/>
          <w:sz w:val="22"/>
          <w:szCs w:val="24"/>
          <w:lang w:val="en-GB"/>
        </w:rPr>
      </w:pPr>
      <w:r>
        <w:object w:dxaOrig="7171" w:dyaOrig="3495">
          <v:shape id="_x0000_i1027" type="#_x0000_t75" style="width:322.65pt;height:156.75pt" o:ole="">
            <v:imagedata r:id="rId12" o:title=""/>
          </v:shape>
          <o:OLEObject Type="Embed" ProgID="Visio.Drawing.11" ShapeID="_x0000_i1027" DrawAspect="Content" ObjectID="_1536772397" r:id="rId13"/>
        </w:object>
      </w:r>
    </w:p>
    <w:p w:rsidR="00273141" w:rsidRDefault="00273141" w:rsidP="00273141">
      <w:pPr>
        <w:widowControl/>
        <w:spacing w:after="120"/>
        <w:jc w:val="center"/>
        <w:rPr>
          <w:rFonts w:ascii="Times New Roman" w:eastAsia="Arial Unicode MS" w:hAnsi="Times New Roman" w:cs="Arial"/>
          <w:sz w:val="22"/>
          <w:szCs w:val="24"/>
          <w:lang w:val="en-GB"/>
        </w:rPr>
      </w:pPr>
      <w:r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Figure 2 </w:t>
      </w:r>
      <w:r w:rsidR="00703ABC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Example of </w:t>
      </w:r>
      <w:r w:rsidR="0005312F">
        <w:rPr>
          <w:rFonts w:ascii="Times New Roman" w:eastAsia="Arial Unicode MS" w:hAnsi="Times New Roman" w:cs="Arial" w:hint="eastAsia"/>
          <w:sz w:val="22"/>
          <w:szCs w:val="24"/>
          <w:lang w:val="en-GB"/>
        </w:rPr>
        <w:t>s</w:t>
      </w:r>
      <w:r>
        <w:rPr>
          <w:rFonts w:ascii="Times New Roman" w:eastAsia="Arial Unicode MS" w:hAnsi="Times New Roman" w:cs="Arial" w:hint="eastAsia"/>
          <w:sz w:val="22"/>
          <w:szCs w:val="24"/>
          <w:lang w:val="en-GB"/>
        </w:rPr>
        <w:t>ubset</w:t>
      </w:r>
      <w:r w:rsidR="00703ABC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configuration </w:t>
      </w:r>
      <w:r w:rsidR="0005312F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in </w:t>
      </w:r>
      <w:r w:rsidR="00A94AB4">
        <w:rPr>
          <w:rFonts w:ascii="Times New Roman" w:eastAsia="Arial Unicode MS" w:hAnsi="Times New Roman" w:cs="Arial" w:hint="eastAsia"/>
          <w:sz w:val="22"/>
          <w:szCs w:val="24"/>
          <w:lang w:val="en-GB"/>
        </w:rPr>
        <w:t>a</w:t>
      </w:r>
      <w:r w:rsidR="009C1510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</w:t>
      </w:r>
      <w:r w:rsidR="0005312F">
        <w:rPr>
          <w:rFonts w:ascii="Times New Roman" w:eastAsia="Arial Unicode MS" w:hAnsi="Times New Roman" w:cs="Arial" w:hint="eastAsia"/>
          <w:sz w:val="22"/>
          <w:szCs w:val="24"/>
          <w:lang w:val="en-GB"/>
        </w:rPr>
        <w:t>resource pool</w:t>
      </w:r>
    </w:p>
    <w:p w:rsidR="000C3F56" w:rsidRPr="00CF432C" w:rsidRDefault="000C3F56" w:rsidP="00111BDF">
      <w:pPr>
        <w:widowControl/>
        <w:spacing w:after="120"/>
        <w:rPr>
          <w:rFonts w:ascii="Times New Roman" w:eastAsia="Arial Unicode MS" w:hAnsi="Times New Roman" w:cs="Arial"/>
          <w:b/>
          <w:i/>
          <w:sz w:val="22"/>
          <w:szCs w:val="24"/>
          <w:lang w:val="en-GB"/>
        </w:rPr>
      </w:pPr>
      <w:r w:rsidRPr="00CF432C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lastRenderedPageBreak/>
        <w:t xml:space="preserve">Proposal 2: A </w:t>
      </w:r>
      <w:r w:rsidR="006F2678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partial sensing </w:t>
      </w:r>
      <w:r w:rsidRPr="00CF432C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subset should be </w:t>
      </w:r>
      <w:r w:rsidR="006F2678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a set of </w:t>
      </w:r>
      <w:r w:rsidRPr="00CF432C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subframes uniformly distributed in time domain in a resource pool. </w:t>
      </w:r>
    </w:p>
    <w:p w:rsidR="000A030D" w:rsidRDefault="00CF6943" w:rsidP="00111BDF">
      <w:pPr>
        <w:widowControl/>
        <w:spacing w:after="120"/>
        <w:rPr>
          <w:rFonts w:ascii="Times New Roman" w:eastAsia="Arial Unicode MS" w:hAnsi="Times New Roman" w:cs="Arial"/>
          <w:sz w:val="22"/>
          <w:szCs w:val="24"/>
          <w:lang w:val="en-GB"/>
        </w:rPr>
      </w:pPr>
      <w:r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When the congestion level of a </w:t>
      </w:r>
      <w:r w:rsidR="00177CD2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certain </w:t>
      </w:r>
      <w:r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subset is high, which means </w:t>
      </w:r>
      <w:r w:rsidR="00144A33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the number of </w:t>
      </w:r>
      <w:r w:rsidR="00A15F67">
        <w:rPr>
          <w:rFonts w:ascii="Times New Roman" w:eastAsia="Arial Unicode MS" w:hAnsi="Times New Roman" w:cs="Arial" w:hint="eastAsia"/>
          <w:sz w:val="22"/>
          <w:szCs w:val="24"/>
          <w:lang w:val="en-GB"/>
        </w:rPr>
        <w:t>V</w:t>
      </w:r>
      <w:r w:rsidR="00AF54B0">
        <w:rPr>
          <w:rFonts w:ascii="Times New Roman" w:eastAsia="Arial Unicode MS" w:hAnsi="Times New Roman" w:cs="Arial" w:hint="eastAsia"/>
          <w:sz w:val="22"/>
          <w:szCs w:val="24"/>
          <w:lang w:val="en-GB"/>
        </w:rPr>
        <w:t>-</w:t>
      </w:r>
      <w:r w:rsidR="00B86452">
        <w:rPr>
          <w:rFonts w:ascii="Times New Roman" w:eastAsia="Arial Unicode MS" w:hAnsi="Times New Roman" w:cs="Arial" w:hint="eastAsia"/>
          <w:sz w:val="22"/>
          <w:szCs w:val="24"/>
          <w:lang w:val="en-GB"/>
        </w:rPr>
        <w:t>UEs</w:t>
      </w:r>
      <w:r w:rsidR="003D2360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and/or </w:t>
      </w:r>
      <w:r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P-UEs </w:t>
      </w:r>
      <w:r w:rsidR="0062243A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transmitting (and using partial sensing) </w:t>
      </w:r>
      <w:r>
        <w:rPr>
          <w:rFonts w:ascii="Times New Roman" w:eastAsia="Arial Unicode MS" w:hAnsi="Times New Roman" w:cs="Arial" w:hint="eastAsia"/>
          <w:sz w:val="22"/>
          <w:szCs w:val="24"/>
          <w:lang w:val="en-GB"/>
        </w:rPr>
        <w:t>on this subset</w:t>
      </w:r>
      <w:r w:rsidR="00144A33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is relatively large</w:t>
      </w:r>
      <w:r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, </w:t>
      </w:r>
      <w:r w:rsidR="00FC07C3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for the purpose of collision avoidance some </w:t>
      </w:r>
      <w:r w:rsidR="005D51DB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extra </w:t>
      </w:r>
      <w:r w:rsidR="00FC07C3">
        <w:rPr>
          <w:rFonts w:ascii="Times New Roman" w:eastAsia="Arial Unicode MS" w:hAnsi="Times New Roman" w:cs="Arial" w:hint="eastAsia"/>
          <w:sz w:val="22"/>
          <w:szCs w:val="24"/>
          <w:lang w:val="en-GB"/>
        </w:rPr>
        <w:t>mechanisms could be</w:t>
      </w:r>
      <w:r w:rsidR="006E3493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introduced</w:t>
      </w:r>
      <w:r w:rsidR="00FC07C3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, e.g. P-UEs </w:t>
      </w:r>
      <w:r w:rsidR="00514434">
        <w:rPr>
          <w:rFonts w:ascii="Times New Roman" w:eastAsia="Arial Unicode MS" w:hAnsi="Times New Roman" w:cs="Arial" w:hint="eastAsia"/>
          <w:sz w:val="22"/>
          <w:szCs w:val="24"/>
          <w:lang w:val="en-GB"/>
        </w:rPr>
        <w:t>associated with</w:t>
      </w:r>
      <w:r w:rsidR="00FC07C3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this subset </w:t>
      </w:r>
      <w:r w:rsidR="0042355E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may </w:t>
      </w:r>
      <w:r w:rsidR="00FC07C3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decide whether to </w:t>
      </w:r>
      <w:r w:rsidR="00AD6540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change </w:t>
      </w:r>
      <w:r w:rsidR="00FC07C3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another subset for partial sensing, or </w:t>
      </w:r>
      <w:r w:rsidR="007C2DA1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to </w:t>
      </w:r>
      <w:r w:rsidR="00F62AF1">
        <w:rPr>
          <w:rFonts w:ascii="Times New Roman" w:eastAsia="Arial Unicode MS" w:hAnsi="Times New Roman" w:cs="Arial" w:hint="eastAsia"/>
          <w:sz w:val="22"/>
          <w:szCs w:val="24"/>
          <w:lang w:val="en-GB"/>
        </w:rPr>
        <w:t>extend the range of TTIs in the subset</w:t>
      </w:r>
      <w:r w:rsidR="007106A7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to attenuate congestion.</w:t>
      </w:r>
    </w:p>
    <w:p w:rsidR="003B1B59" w:rsidRPr="003B1B59" w:rsidRDefault="003B1B59" w:rsidP="00111BDF">
      <w:pPr>
        <w:widowControl/>
        <w:spacing w:after="120"/>
        <w:rPr>
          <w:rFonts w:ascii="Times New Roman" w:eastAsia="Arial Unicode MS" w:hAnsi="Times New Roman" w:cs="Arial"/>
          <w:b/>
          <w:i/>
          <w:sz w:val="22"/>
          <w:szCs w:val="24"/>
          <w:lang w:val="en-GB"/>
        </w:rPr>
      </w:pPr>
      <w:r w:rsidRPr="003B1B59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Proposal 3: With high congestion level occurring to a subset, extra collision avoidance mechanisms e.g. </w:t>
      </w:r>
      <w:r w:rsidR="00522FCA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P-UE changing partial sensing </w:t>
      </w:r>
      <w:r w:rsidR="006A5121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subset </w:t>
      </w:r>
      <w:r w:rsidRPr="003B1B59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or </w:t>
      </w:r>
      <w:r w:rsidR="004E1E37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>introduction</w:t>
      </w:r>
      <w:r w:rsidRPr="003B1B59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 of </w:t>
      </w:r>
      <w:r w:rsidR="008A5845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new TTIs for the </w:t>
      </w:r>
      <w:r w:rsidRPr="003B1B59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subset could be </w:t>
      </w:r>
      <w:r w:rsidR="004E1E37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>considered</w:t>
      </w:r>
      <w:r w:rsidRPr="003B1B59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>.</w:t>
      </w:r>
    </w:p>
    <w:p w:rsidR="00D7572B" w:rsidRDefault="00D7572B" w:rsidP="00111BDF">
      <w:pPr>
        <w:widowControl/>
        <w:spacing w:after="120"/>
        <w:rPr>
          <w:rFonts w:ascii="Times New Roman" w:eastAsia="Arial Unicode MS" w:hAnsi="Times New Roman" w:cs="Arial"/>
          <w:sz w:val="22"/>
          <w:szCs w:val="24"/>
          <w:lang w:val="en-GB"/>
        </w:rPr>
      </w:pPr>
      <w:r>
        <w:rPr>
          <w:rFonts w:ascii="Times New Roman" w:eastAsia="Arial Unicode MS" w:hAnsi="Times New Roman" w:cs="Arial" w:hint="eastAsia"/>
          <w:sz w:val="22"/>
          <w:szCs w:val="24"/>
          <w:lang w:val="en-GB"/>
        </w:rPr>
        <w:t>For the purpose of reducing power consumption, we suggest that both random selection and partial sensing should be considered for P-UEs.</w:t>
      </w:r>
      <w:r w:rsidR="000D6B03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When </w:t>
      </w:r>
      <w:r w:rsidR="002D24C7">
        <w:rPr>
          <w:rFonts w:ascii="Times New Roman" w:eastAsia="Arial Unicode MS" w:hAnsi="Times New Roman" w:cs="Arial" w:hint="eastAsia"/>
          <w:sz w:val="22"/>
          <w:szCs w:val="24"/>
          <w:lang w:val="en-GB"/>
        </w:rPr>
        <w:t>low</w:t>
      </w:r>
      <w:r w:rsidR="000D6B03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collision probability is detected, e.g. based on P-UE (and/or V-UE) density or congestion level, the performance gain of partial sensing </w:t>
      </w:r>
      <w:r w:rsidR="00247ED3">
        <w:rPr>
          <w:rFonts w:ascii="Times New Roman" w:eastAsia="Arial Unicode MS" w:hAnsi="Times New Roman" w:cs="Arial" w:hint="eastAsia"/>
          <w:sz w:val="22"/>
          <w:szCs w:val="24"/>
          <w:lang w:val="en-GB"/>
        </w:rPr>
        <w:t>compared with</w:t>
      </w:r>
      <w:r w:rsidR="000D6B03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r</w:t>
      </w:r>
      <w:r w:rsidR="000B1483">
        <w:rPr>
          <w:rFonts w:ascii="Times New Roman" w:eastAsia="Arial Unicode MS" w:hAnsi="Times New Roman" w:cs="Arial" w:hint="eastAsia"/>
          <w:sz w:val="22"/>
          <w:szCs w:val="24"/>
          <w:lang w:val="en-GB"/>
        </w:rPr>
        <w:t>andom selection will be slight</w:t>
      </w:r>
      <w:r w:rsidR="000D6B03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and thus random selection </w:t>
      </w:r>
      <w:r w:rsidR="00762017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should </w:t>
      </w:r>
      <w:r w:rsidR="000D6B03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be </w:t>
      </w:r>
      <w:r w:rsidR="00EE5520">
        <w:rPr>
          <w:rFonts w:ascii="Times New Roman" w:eastAsia="Arial Unicode MS" w:hAnsi="Times New Roman" w:cs="Arial" w:hint="eastAsia"/>
          <w:sz w:val="22"/>
          <w:szCs w:val="24"/>
          <w:lang w:val="en-GB"/>
        </w:rPr>
        <w:t>a better choice</w:t>
      </w:r>
      <w:r w:rsidR="000D6B03">
        <w:rPr>
          <w:rFonts w:ascii="Times New Roman" w:eastAsia="Arial Unicode MS" w:hAnsi="Times New Roman" w:cs="Arial" w:hint="eastAsia"/>
          <w:sz w:val="22"/>
          <w:szCs w:val="24"/>
          <w:lang w:val="en-GB"/>
        </w:rPr>
        <w:t>.</w:t>
      </w:r>
      <w:r w:rsidR="002D24C7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With high collision probability</w:t>
      </w:r>
      <w:r w:rsidR="006B124F">
        <w:rPr>
          <w:rFonts w:ascii="Times New Roman" w:eastAsia="Arial Unicode MS" w:hAnsi="Times New Roman" w:cs="Arial" w:hint="eastAsia"/>
          <w:sz w:val="22"/>
          <w:szCs w:val="24"/>
          <w:lang w:val="en-GB"/>
        </w:rPr>
        <w:t>,</w:t>
      </w:r>
      <w:r w:rsidR="002D24C7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partial sensing for P-UEs </w:t>
      </w:r>
      <w:r w:rsidR="009E55A9">
        <w:rPr>
          <w:rFonts w:ascii="Times New Roman" w:eastAsia="Arial Unicode MS" w:hAnsi="Times New Roman" w:cs="Arial" w:hint="eastAsia"/>
          <w:sz w:val="22"/>
          <w:szCs w:val="24"/>
          <w:lang w:val="en-GB"/>
        </w:rPr>
        <w:t>need</w:t>
      </w:r>
      <w:r w:rsidR="00900A8F">
        <w:rPr>
          <w:rFonts w:ascii="Times New Roman" w:eastAsia="Arial Unicode MS" w:hAnsi="Times New Roman" w:cs="Arial" w:hint="eastAsia"/>
          <w:sz w:val="22"/>
          <w:szCs w:val="24"/>
          <w:lang w:val="en-GB"/>
        </w:rPr>
        <w:t>s</w:t>
      </w:r>
      <w:r w:rsidR="009E55A9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to </w:t>
      </w:r>
      <w:r w:rsidR="002D24C7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be introduced </w:t>
      </w:r>
      <w:r w:rsidR="00CF4C75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for </w:t>
      </w:r>
      <w:r w:rsidR="002D24C7">
        <w:rPr>
          <w:rFonts w:ascii="Times New Roman" w:eastAsia="Arial Unicode MS" w:hAnsi="Times New Roman" w:cs="Arial" w:hint="eastAsia"/>
          <w:sz w:val="22"/>
          <w:szCs w:val="24"/>
          <w:lang w:val="en-GB"/>
        </w:rPr>
        <w:t>collision avoidance.</w:t>
      </w:r>
    </w:p>
    <w:p w:rsidR="008345F1" w:rsidRDefault="00D7572B" w:rsidP="00111BDF">
      <w:pPr>
        <w:widowControl/>
        <w:spacing w:after="120"/>
        <w:rPr>
          <w:rFonts w:ascii="Times New Roman" w:eastAsia="Arial Unicode MS" w:hAnsi="Times New Roman" w:cs="Arial"/>
          <w:sz w:val="22"/>
          <w:szCs w:val="24"/>
          <w:lang w:val="en-GB"/>
        </w:rPr>
      </w:pPr>
      <w:r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On the other hand, the reliability and </w:t>
      </w:r>
      <w:r w:rsidR="00EF52E6" w:rsidRPr="00EF52E6">
        <w:rPr>
          <w:rFonts w:ascii="Times New Roman" w:eastAsia="Arial Unicode MS" w:hAnsi="Times New Roman" w:cs="Arial"/>
          <w:sz w:val="22"/>
          <w:szCs w:val="24"/>
          <w:lang w:val="en-GB"/>
        </w:rPr>
        <w:t>sufficiency</w:t>
      </w:r>
      <w:r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of resource occupation information acquired in partial sensing process is limited. Therefore </w:t>
      </w:r>
      <w:r w:rsidR="00C62703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adaptive </w:t>
      </w:r>
      <w:r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partial sensing </w:t>
      </w:r>
      <w:r w:rsidR="00C62703">
        <w:rPr>
          <w:rFonts w:ascii="Times New Roman" w:eastAsia="Arial Unicode MS" w:hAnsi="Times New Roman" w:cs="Arial" w:hint="eastAsia"/>
          <w:sz w:val="22"/>
          <w:szCs w:val="24"/>
          <w:lang w:val="en-GB"/>
        </w:rPr>
        <w:t>could be considerable.</w:t>
      </w:r>
      <w:r w:rsidR="006D6290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For example, when a P-UE detects very high V/P-UE density in the resource pool, the P-UE may </w:t>
      </w:r>
      <w:r w:rsidR="005C2DE1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increase number of </w:t>
      </w:r>
      <w:r w:rsidR="006D6290">
        <w:rPr>
          <w:rFonts w:ascii="Times New Roman" w:eastAsia="Arial Unicode MS" w:hAnsi="Times New Roman" w:cs="Arial" w:hint="eastAsia"/>
          <w:sz w:val="22"/>
          <w:szCs w:val="24"/>
          <w:lang w:val="en-GB"/>
        </w:rPr>
        <w:t>sensing TTI</w:t>
      </w:r>
      <w:r w:rsidR="00AB16DB">
        <w:rPr>
          <w:rFonts w:ascii="Times New Roman" w:eastAsia="Arial Unicode MS" w:hAnsi="Times New Roman" w:cs="Arial" w:hint="eastAsia"/>
          <w:sz w:val="22"/>
          <w:szCs w:val="24"/>
          <w:lang w:val="en-GB"/>
        </w:rPr>
        <w:t>s</w:t>
      </w:r>
      <w:r w:rsidR="006D6290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</w:t>
      </w:r>
      <w:r w:rsidR="00EF52E6">
        <w:rPr>
          <w:rFonts w:ascii="Times New Roman" w:eastAsia="Arial Unicode MS" w:hAnsi="Times New Roman" w:cs="Arial" w:hint="eastAsia"/>
          <w:sz w:val="22"/>
          <w:szCs w:val="24"/>
          <w:lang w:val="en-GB"/>
        </w:rPr>
        <w:t>or number of subsets</w:t>
      </w:r>
      <w:r w:rsidR="006D6290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to avoid collision.</w:t>
      </w:r>
      <w:r w:rsidR="0032368F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Otherwise if a P-UE detects vehicles distributed </w:t>
      </w:r>
      <w:r w:rsidR="0092781B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sparsely </w:t>
      </w:r>
      <w:r w:rsidR="0032368F">
        <w:rPr>
          <w:rFonts w:ascii="Times New Roman" w:eastAsia="Arial Unicode MS" w:hAnsi="Times New Roman" w:cs="Arial" w:hint="eastAsia"/>
          <w:sz w:val="22"/>
          <w:szCs w:val="24"/>
          <w:lang w:val="en-GB"/>
        </w:rPr>
        <w:t>or detects itself far away from road, the P-UE could reduce partial sensing range or use random selection instead.</w:t>
      </w:r>
      <w:r w:rsidR="0092781B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Besides, </w:t>
      </w:r>
      <w:r w:rsidR="00FE381D">
        <w:rPr>
          <w:rFonts w:ascii="Times New Roman" w:eastAsia="Arial Unicode MS" w:hAnsi="Times New Roman" w:cs="Arial" w:hint="eastAsia"/>
          <w:sz w:val="22"/>
          <w:szCs w:val="24"/>
          <w:lang w:val="en-GB"/>
        </w:rPr>
        <w:t>other adaptive behaviours e.g. increas</w:t>
      </w:r>
      <w:r w:rsidR="009627A7">
        <w:rPr>
          <w:rFonts w:ascii="Times New Roman" w:eastAsia="Arial Unicode MS" w:hAnsi="Times New Roman" w:cs="Arial" w:hint="eastAsia"/>
          <w:sz w:val="22"/>
          <w:szCs w:val="24"/>
          <w:lang w:val="en-GB"/>
        </w:rPr>
        <w:t>ing</w:t>
      </w:r>
      <w:r w:rsidR="00FE381D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transmission interval or reduc</w:t>
      </w:r>
      <w:r w:rsidR="0017187C">
        <w:rPr>
          <w:rFonts w:ascii="Times New Roman" w:eastAsia="Arial Unicode MS" w:hAnsi="Times New Roman" w:cs="Arial" w:hint="eastAsia"/>
          <w:sz w:val="22"/>
          <w:szCs w:val="24"/>
          <w:lang w:val="en-GB"/>
        </w:rPr>
        <w:t>ing</w:t>
      </w:r>
      <w:r w:rsidR="00FE381D">
        <w:rPr>
          <w:rFonts w:ascii="Times New Roman" w:eastAsia="Arial Unicode MS" w:hAnsi="Times New Roman" w:cs="Arial" w:hint="eastAsia"/>
          <w:sz w:val="22"/>
          <w:szCs w:val="24"/>
          <w:lang w:val="en-GB"/>
        </w:rPr>
        <w:t xml:space="preserve"> transmission power could be further considered.</w:t>
      </w:r>
    </w:p>
    <w:p w:rsidR="001F28F5" w:rsidRPr="000413DA" w:rsidRDefault="000B583C" w:rsidP="00111BDF">
      <w:pPr>
        <w:widowControl/>
        <w:spacing w:after="120"/>
        <w:rPr>
          <w:rFonts w:ascii="Times New Roman" w:eastAsia="Arial Unicode MS" w:hAnsi="Times New Roman" w:cs="Arial"/>
          <w:b/>
          <w:i/>
          <w:sz w:val="22"/>
          <w:szCs w:val="24"/>
          <w:lang w:val="en-GB"/>
        </w:rPr>
      </w:pPr>
      <w:r w:rsidRPr="000413DA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Proposal 4: </w:t>
      </w:r>
      <w:r w:rsidR="006E268B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With low </w:t>
      </w:r>
      <w:r w:rsidRPr="000413DA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V/P-UE density </w:t>
      </w:r>
      <w:r w:rsidR="006E268B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>r</w:t>
      </w:r>
      <w:r w:rsidR="006E268B" w:rsidRPr="000413DA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andom selection </w:t>
      </w:r>
      <w:r w:rsidRPr="000413DA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should be considered instead of partial sensing. Adaptive behaviours in partial sensing could be further </w:t>
      </w:r>
      <w:r w:rsidR="00F14EE6" w:rsidRPr="000413DA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>discussed</w:t>
      </w:r>
      <w:r w:rsidRPr="000413DA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>.</w:t>
      </w:r>
    </w:p>
    <w:p w:rsidR="00416B2C" w:rsidRPr="00B25C53" w:rsidRDefault="00582557" w:rsidP="000D543E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t>Conclusion</w:t>
      </w:r>
    </w:p>
    <w:p w:rsidR="006E268B" w:rsidRDefault="006E268B" w:rsidP="006E268B">
      <w:pPr>
        <w:widowControl/>
        <w:spacing w:after="120"/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</w:pPr>
      <w:r w:rsidRPr="005B202D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Proposal 1: For P-UE partial sensing, </w:t>
      </w:r>
      <w:r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if </w:t>
      </w:r>
      <w:r w:rsidRPr="005B202D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multiple subframe subsets in a resource pool </w:t>
      </w:r>
      <w:r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>are</w:t>
      </w:r>
      <w:r w:rsidRPr="005B202D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 supported, </w:t>
      </w:r>
      <w:r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>P-UE number associated with each subset should be as uniform as possible. Subset selection based on UE identity, geo-information or subset congestion level could be considered.</w:t>
      </w:r>
    </w:p>
    <w:p w:rsidR="006E268B" w:rsidRPr="00CF432C" w:rsidRDefault="006E268B" w:rsidP="006E268B">
      <w:pPr>
        <w:widowControl/>
        <w:spacing w:after="120"/>
        <w:rPr>
          <w:rFonts w:ascii="Times New Roman" w:eastAsia="Arial Unicode MS" w:hAnsi="Times New Roman" w:cs="Arial"/>
          <w:b/>
          <w:i/>
          <w:sz w:val="22"/>
          <w:szCs w:val="24"/>
          <w:lang w:val="en-GB"/>
        </w:rPr>
      </w:pPr>
      <w:r w:rsidRPr="00CF432C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Proposal 2: A </w:t>
      </w:r>
      <w:r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partial sensing </w:t>
      </w:r>
      <w:r w:rsidRPr="00CF432C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subset should be </w:t>
      </w:r>
      <w:r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a set of </w:t>
      </w:r>
      <w:r w:rsidRPr="00CF432C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subframes uniformly distributed in time domain in a resource pool. </w:t>
      </w:r>
    </w:p>
    <w:p w:rsidR="006E268B" w:rsidRPr="003B1B59" w:rsidRDefault="006E268B" w:rsidP="006E268B">
      <w:pPr>
        <w:widowControl/>
        <w:spacing w:after="120"/>
        <w:rPr>
          <w:rFonts w:ascii="Times New Roman" w:eastAsia="Arial Unicode MS" w:hAnsi="Times New Roman" w:cs="Arial"/>
          <w:b/>
          <w:i/>
          <w:sz w:val="22"/>
          <w:szCs w:val="24"/>
          <w:lang w:val="en-GB"/>
        </w:rPr>
      </w:pPr>
      <w:r w:rsidRPr="003B1B59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Proposal 3: With high congestion level occurring to a subset, extra collision avoidance mechanisms e.g. </w:t>
      </w:r>
      <w:r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P-UE changing partial sensing subset </w:t>
      </w:r>
      <w:r w:rsidRPr="003B1B59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or </w:t>
      </w:r>
      <w:r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>introduction</w:t>
      </w:r>
      <w:r w:rsidRPr="003B1B59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 of </w:t>
      </w:r>
      <w:r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new TTIs for the </w:t>
      </w:r>
      <w:r w:rsidRPr="003B1B59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subset could be </w:t>
      </w:r>
      <w:r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>considered</w:t>
      </w:r>
      <w:r w:rsidRPr="003B1B59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>.</w:t>
      </w:r>
    </w:p>
    <w:p w:rsidR="006E268B" w:rsidRPr="000413DA" w:rsidRDefault="006E268B" w:rsidP="006E268B">
      <w:pPr>
        <w:widowControl/>
        <w:spacing w:after="120"/>
        <w:rPr>
          <w:rFonts w:ascii="Times New Roman" w:eastAsia="Arial Unicode MS" w:hAnsi="Times New Roman" w:cs="Arial"/>
          <w:b/>
          <w:i/>
          <w:sz w:val="22"/>
          <w:szCs w:val="24"/>
          <w:lang w:val="en-GB"/>
        </w:rPr>
      </w:pPr>
      <w:r w:rsidRPr="000413DA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Proposal 4: </w:t>
      </w:r>
      <w:r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With low </w:t>
      </w:r>
      <w:r w:rsidRPr="000413DA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 xml:space="preserve">V/P-UE density </w:t>
      </w:r>
      <w:r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>r</w:t>
      </w:r>
      <w:r w:rsidRPr="000413DA">
        <w:rPr>
          <w:rFonts w:ascii="Times New Roman" w:eastAsia="Arial Unicode MS" w:hAnsi="Times New Roman" w:cs="Arial" w:hint="eastAsia"/>
          <w:b/>
          <w:i/>
          <w:sz w:val="22"/>
          <w:szCs w:val="24"/>
          <w:lang w:val="en-GB"/>
        </w:rPr>
        <w:t>andom selection should be considered instead of partial sensing. Adaptive behaviours in partial sensing could be further discussed.</w:t>
      </w:r>
    </w:p>
    <w:p w:rsidR="000D543E" w:rsidRPr="0083054C" w:rsidRDefault="000F01FA" w:rsidP="000F01FA">
      <w:pPr>
        <w:pStyle w:val="1"/>
        <w:keepLines w:val="0"/>
        <w:widowControl/>
        <w:numPr>
          <w:ilvl w:val="0"/>
          <w:numId w:val="5"/>
        </w:numPr>
        <w:tabs>
          <w:tab w:val="left" w:pos="0"/>
        </w:tabs>
        <w:spacing w:before="240" w:after="120" w:line="240" w:lineRule="auto"/>
        <w:jc w:val="left"/>
        <w:rPr>
          <w:rFonts w:ascii="Times New Roman" w:eastAsia="MS Gothic" w:hAnsi="Times New Roman" w:cs="Times New Roman"/>
          <w:kern w:val="28"/>
          <w:sz w:val="28"/>
          <w:szCs w:val="24"/>
          <w:lang w:eastAsia="ja-JP"/>
        </w:rPr>
      </w:pPr>
      <w:r w:rsidRPr="0083054C">
        <w:rPr>
          <w:rFonts w:ascii="Times New Roman" w:eastAsia="MS Gothic" w:hAnsi="Times New Roman" w:cs="Times New Roman" w:hint="eastAsia"/>
          <w:kern w:val="28"/>
          <w:sz w:val="28"/>
          <w:szCs w:val="24"/>
          <w:lang w:eastAsia="ja-JP"/>
        </w:rPr>
        <w:lastRenderedPageBreak/>
        <w:t>References</w:t>
      </w:r>
    </w:p>
    <w:p w:rsidR="00691604" w:rsidRPr="00A60E8D" w:rsidRDefault="00862463" w:rsidP="00286B2F">
      <w:pPr>
        <w:widowControl/>
        <w:tabs>
          <w:tab w:val="num" w:pos="520"/>
        </w:tabs>
        <w:rPr>
          <w:rFonts w:ascii="Times New Roman" w:eastAsia="Arial Unicode MS" w:hAnsi="Times New Roman" w:cs="Arial"/>
          <w:sz w:val="22"/>
          <w:lang w:val="en-GB"/>
        </w:rPr>
      </w:pPr>
      <w:r w:rsidRPr="003240B1">
        <w:rPr>
          <w:rFonts w:ascii="Times New Roman" w:eastAsia="Arial Unicode MS" w:hAnsi="Times New Roman" w:cs="Arial" w:hint="eastAsia"/>
          <w:sz w:val="22"/>
          <w:lang w:val="en-GB"/>
        </w:rPr>
        <w:t>[</w:t>
      </w:r>
      <w:r w:rsidR="001145D8" w:rsidRPr="003240B1">
        <w:rPr>
          <w:rFonts w:ascii="Times New Roman" w:eastAsia="Arial Unicode MS" w:hAnsi="Times New Roman" w:cs="Arial" w:hint="eastAsia"/>
          <w:sz w:val="22"/>
          <w:lang w:val="en-GB"/>
        </w:rPr>
        <w:t>1</w:t>
      </w:r>
      <w:r w:rsidRPr="003240B1">
        <w:rPr>
          <w:rFonts w:ascii="Times New Roman" w:eastAsia="Arial Unicode MS" w:hAnsi="Times New Roman" w:cs="Arial" w:hint="eastAsia"/>
          <w:sz w:val="22"/>
          <w:lang w:val="en-GB"/>
        </w:rPr>
        <w:t xml:space="preserve">] </w:t>
      </w:r>
      <w:r w:rsidR="00EE65A4">
        <w:rPr>
          <w:rFonts w:ascii="Times New Roman" w:eastAsia="Arial Unicode MS" w:hAnsi="Times New Roman" w:cs="Arial" w:hint="eastAsia"/>
          <w:sz w:val="22"/>
          <w:lang w:val="en-GB"/>
        </w:rPr>
        <w:t>Draft minutes report of RAN1 #86</w:t>
      </w:r>
    </w:p>
    <w:sectPr w:rsidR="00691604" w:rsidRPr="00A60E8D" w:rsidSect="00961D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62FD" w:rsidRDefault="005562FD" w:rsidP="00A26F6E">
      <w:r>
        <w:separator/>
      </w:r>
    </w:p>
  </w:endnote>
  <w:endnote w:type="continuationSeparator" w:id="1">
    <w:p w:rsidR="005562FD" w:rsidRDefault="005562FD" w:rsidP="00A26F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62FD" w:rsidRDefault="005562FD" w:rsidP="00A26F6E">
      <w:r>
        <w:separator/>
      </w:r>
    </w:p>
  </w:footnote>
  <w:footnote w:type="continuationSeparator" w:id="1">
    <w:p w:rsidR="005562FD" w:rsidRDefault="005562FD" w:rsidP="00A26F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224C7"/>
    <w:multiLevelType w:val="hybridMultilevel"/>
    <w:tmpl w:val="34F6354C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0E8A6BE9"/>
    <w:multiLevelType w:val="hybridMultilevel"/>
    <w:tmpl w:val="1C44DC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0401425"/>
    <w:multiLevelType w:val="hybridMultilevel"/>
    <w:tmpl w:val="8264B228"/>
    <w:lvl w:ilvl="0" w:tplc="5066F35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4FE7AA5"/>
    <w:multiLevelType w:val="multilevel"/>
    <w:tmpl w:val="7C7ADE38"/>
    <w:lvl w:ilvl="0">
      <w:start w:val="3"/>
      <w:numFmt w:val="decimal"/>
      <w:lvlText w:val="%1"/>
      <w:lvlJc w:val="left"/>
      <w:pPr>
        <w:ind w:left="375" w:hanging="375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eastAsiaTheme="minorEastAsia" w:hint="default"/>
      </w:rPr>
    </w:lvl>
  </w:abstractNum>
  <w:abstractNum w:abstractNumId="5">
    <w:nsid w:val="18FD4CD6"/>
    <w:multiLevelType w:val="multilevel"/>
    <w:tmpl w:val="4B6250C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55A2A1F"/>
    <w:multiLevelType w:val="hybridMultilevel"/>
    <w:tmpl w:val="240070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390FFB"/>
    <w:multiLevelType w:val="hybridMultilevel"/>
    <w:tmpl w:val="3028D02A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2A652C98"/>
    <w:multiLevelType w:val="multilevel"/>
    <w:tmpl w:val="FFC0230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</w:rPr>
    </w:lvl>
  </w:abstractNum>
  <w:abstractNum w:abstractNumId="11">
    <w:nsid w:val="2BDD7B80"/>
    <w:multiLevelType w:val="hybridMultilevel"/>
    <w:tmpl w:val="550AB9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5B34960"/>
    <w:multiLevelType w:val="hybridMultilevel"/>
    <w:tmpl w:val="4CB4E7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3E377ECE"/>
    <w:multiLevelType w:val="multilevel"/>
    <w:tmpl w:val="64347A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sz w:val="28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69F7D65"/>
    <w:multiLevelType w:val="hybridMultilevel"/>
    <w:tmpl w:val="9B463912"/>
    <w:lvl w:ilvl="0" w:tplc="F5EC04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6E4C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865D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0638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B21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44A7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900D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7C54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9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0B96827"/>
    <w:multiLevelType w:val="hybridMultilevel"/>
    <w:tmpl w:val="F00EEAE8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>
    <w:nsid w:val="668B3940"/>
    <w:multiLevelType w:val="hybridMultilevel"/>
    <w:tmpl w:val="063EF1A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ABD27A9"/>
    <w:multiLevelType w:val="multilevel"/>
    <w:tmpl w:val="11789C26"/>
    <w:lvl w:ilvl="0">
      <w:start w:val="3"/>
      <w:numFmt w:val="decimal"/>
      <w:lvlText w:val="%1"/>
      <w:lvlJc w:val="left"/>
      <w:pPr>
        <w:ind w:left="375" w:hanging="375"/>
      </w:pPr>
      <w:rPr>
        <w:rFonts w:eastAsia="宋体" w:hint="default"/>
      </w:rPr>
    </w:lvl>
    <w:lvl w:ilvl="1">
      <w:start w:val="4"/>
      <w:numFmt w:val="decimal"/>
      <w:lvlText w:val="%1.%2"/>
      <w:lvlJc w:val="left"/>
      <w:pPr>
        <w:ind w:left="795" w:hanging="375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eastAsia="宋体" w:hint="default"/>
      </w:rPr>
    </w:lvl>
  </w:abstractNum>
  <w:abstractNum w:abstractNumId="18">
    <w:nsid w:val="703157D4"/>
    <w:multiLevelType w:val="multilevel"/>
    <w:tmpl w:val="5840E5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9">
    <w:nsid w:val="72D06AB1"/>
    <w:multiLevelType w:val="hybridMultilevel"/>
    <w:tmpl w:val="64347A90"/>
    <w:lvl w:ilvl="0" w:tplc="674A1744">
      <w:start w:val="1"/>
      <w:numFmt w:val="decimal"/>
      <w:lvlText w:val="%1."/>
      <w:lvlJc w:val="left"/>
      <w:pPr>
        <w:ind w:left="420" w:hanging="420"/>
      </w:pPr>
      <w:rPr>
        <w:rFonts w:hint="default"/>
        <w:sz w:val="28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B037D9F"/>
    <w:multiLevelType w:val="hybridMultilevel"/>
    <w:tmpl w:val="32B23F6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CC96C99"/>
    <w:multiLevelType w:val="multilevel"/>
    <w:tmpl w:val="FFC0230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</w:rPr>
    </w:lvl>
  </w:abstractNum>
  <w:abstractNum w:abstractNumId="22">
    <w:nsid w:val="7D3B0F43"/>
    <w:multiLevelType w:val="multilevel"/>
    <w:tmpl w:val="D0F83B14"/>
    <w:lvl w:ilvl="0">
      <w:start w:val="2"/>
      <w:numFmt w:val="decimal"/>
      <w:lvlText w:val="%1"/>
      <w:lvlJc w:val="left"/>
      <w:pPr>
        <w:ind w:left="375" w:hanging="37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eastAsia="宋体" w:hint="default"/>
        <w:lang w:val="en-GB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eastAsia="宋体" w:hint="default"/>
      </w:rPr>
    </w:lvl>
  </w:abstractNum>
  <w:abstractNum w:abstractNumId="23">
    <w:nsid w:val="7D476B4F"/>
    <w:multiLevelType w:val="multilevel"/>
    <w:tmpl w:val="7C7ADE38"/>
    <w:lvl w:ilvl="0">
      <w:start w:val="3"/>
      <w:numFmt w:val="decimal"/>
      <w:lvlText w:val="%1"/>
      <w:lvlJc w:val="left"/>
      <w:pPr>
        <w:ind w:left="375" w:hanging="375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95" w:hanging="375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eastAsiaTheme="minorEastAsia" w:hint="default"/>
      </w:rPr>
    </w:lvl>
  </w:abstractNum>
  <w:abstractNum w:abstractNumId="24">
    <w:nsid w:val="7E9F733E"/>
    <w:multiLevelType w:val="hybridMultilevel"/>
    <w:tmpl w:val="AF26CD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7E6102"/>
    <w:multiLevelType w:val="hybridMultilevel"/>
    <w:tmpl w:val="8530EF3C"/>
    <w:lvl w:ilvl="0" w:tplc="95988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D747F30">
      <w:start w:val="6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CC8B3B8">
      <w:start w:val="6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22D802FC">
      <w:start w:val="66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FC4A1C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E7C3C9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1822BC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E84A05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AA29DF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12"/>
  </w:num>
  <w:num w:numId="2">
    <w:abstractNumId w:val="1"/>
  </w:num>
  <w:num w:numId="3">
    <w:abstractNumId w:val="11"/>
  </w:num>
  <w:num w:numId="4">
    <w:abstractNumId w:val="18"/>
  </w:num>
  <w:num w:numId="5">
    <w:abstractNumId w:val="19"/>
  </w:num>
  <w:num w:numId="6">
    <w:abstractNumId w:val="18"/>
  </w:num>
  <w:num w:numId="7">
    <w:abstractNumId w:val="20"/>
  </w:num>
  <w:num w:numId="8">
    <w:abstractNumId w:val="24"/>
  </w:num>
  <w:num w:numId="9">
    <w:abstractNumId w:val="18"/>
  </w:num>
  <w:num w:numId="10">
    <w:abstractNumId w:val="8"/>
  </w:num>
  <w:num w:numId="11">
    <w:abstractNumId w:val="18"/>
  </w:num>
  <w:num w:numId="12">
    <w:abstractNumId w:val="18"/>
  </w:num>
  <w:num w:numId="13">
    <w:abstractNumId w:val="18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2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7"/>
  </w:num>
  <w:num w:numId="27">
    <w:abstractNumId w:val="0"/>
  </w:num>
  <w:num w:numId="28">
    <w:abstractNumId w:val="9"/>
  </w:num>
  <w:num w:numId="29">
    <w:abstractNumId w:val="15"/>
  </w:num>
  <w:num w:numId="30">
    <w:abstractNumId w:val="16"/>
  </w:num>
  <w:num w:numId="31">
    <w:abstractNumId w:val="22"/>
  </w:num>
  <w:num w:numId="32">
    <w:abstractNumId w:val="4"/>
  </w:num>
  <w:num w:numId="33">
    <w:abstractNumId w:val="23"/>
  </w:num>
  <w:num w:numId="34">
    <w:abstractNumId w:val="17"/>
  </w:num>
  <w:num w:numId="35">
    <w:abstractNumId w:val="10"/>
  </w:num>
  <w:num w:numId="36">
    <w:abstractNumId w:val="21"/>
  </w:num>
  <w:num w:numId="37">
    <w:abstractNumId w:val="14"/>
  </w:num>
  <w:num w:numId="38">
    <w:abstractNumId w:val="5"/>
  </w:num>
  <w:num w:numId="39">
    <w:abstractNumId w:val="5"/>
  </w:num>
  <w:num w:numId="40">
    <w:abstractNumId w:val="13"/>
  </w:num>
  <w:num w:numId="41">
    <w:abstractNumId w:val="3"/>
  </w:num>
  <w:num w:numId="42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26F6E"/>
    <w:rsid w:val="000029FC"/>
    <w:rsid w:val="00003713"/>
    <w:rsid w:val="00004BF7"/>
    <w:rsid w:val="00005E44"/>
    <w:rsid w:val="0000685E"/>
    <w:rsid w:val="000171F4"/>
    <w:rsid w:val="0001749F"/>
    <w:rsid w:val="00024BF6"/>
    <w:rsid w:val="00025C7D"/>
    <w:rsid w:val="00025E3B"/>
    <w:rsid w:val="000337CE"/>
    <w:rsid w:val="00033E64"/>
    <w:rsid w:val="00034562"/>
    <w:rsid w:val="00035023"/>
    <w:rsid w:val="0003532D"/>
    <w:rsid w:val="00040705"/>
    <w:rsid w:val="00040C6C"/>
    <w:rsid w:val="00040D7E"/>
    <w:rsid w:val="000413DA"/>
    <w:rsid w:val="00042340"/>
    <w:rsid w:val="00042C79"/>
    <w:rsid w:val="0004339C"/>
    <w:rsid w:val="00043D8C"/>
    <w:rsid w:val="0004594A"/>
    <w:rsid w:val="00046DCB"/>
    <w:rsid w:val="000509D9"/>
    <w:rsid w:val="000510BF"/>
    <w:rsid w:val="000528C6"/>
    <w:rsid w:val="0005312F"/>
    <w:rsid w:val="00054EA6"/>
    <w:rsid w:val="00057204"/>
    <w:rsid w:val="00061C3F"/>
    <w:rsid w:val="00062B70"/>
    <w:rsid w:val="00063F0A"/>
    <w:rsid w:val="0006490B"/>
    <w:rsid w:val="0007146E"/>
    <w:rsid w:val="00074663"/>
    <w:rsid w:val="0007593C"/>
    <w:rsid w:val="00075CB0"/>
    <w:rsid w:val="0007747B"/>
    <w:rsid w:val="0008235F"/>
    <w:rsid w:val="00082ECB"/>
    <w:rsid w:val="0008767A"/>
    <w:rsid w:val="00090BCF"/>
    <w:rsid w:val="000910A0"/>
    <w:rsid w:val="00091359"/>
    <w:rsid w:val="00091CD3"/>
    <w:rsid w:val="0009408E"/>
    <w:rsid w:val="0009470F"/>
    <w:rsid w:val="00094E6D"/>
    <w:rsid w:val="00096742"/>
    <w:rsid w:val="000A030D"/>
    <w:rsid w:val="000A0516"/>
    <w:rsid w:val="000A17B4"/>
    <w:rsid w:val="000A1B74"/>
    <w:rsid w:val="000A1D6A"/>
    <w:rsid w:val="000A4F5A"/>
    <w:rsid w:val="000B0928"/>
    <w:rsid w:val="000B0CF2"/>
    <w:rsid w:val="000B1483"/>
    <w:rsid w:val="000B4611"/>
    <w:rsid w:val="000B583C"/>
    <w:rsid w:val="000C1292"/>
    <w:rsid w:val="000C3F56"/>
    <w:rsid w:val="000C47E7"/>
    <w:rsid w:val="000C51BD"/>
    <w:rsid w:val="000D2605"/>
    <w:rsid w:val="000D2C7A"/>
    <w:rsid w:val="000D397F"/>
    <w:rsid w:val="000D50E6"/>
    <w:rsid w:val="000D543E"/>
    <w:rsid w:val="000D6B03"/>
    <w:rsid w:val="000D7900"/>
    <w:rsid w:val="000E04C8"/>
    <w:rsid w:val="000E0B14"/>
    <w:rsid w:val="000E10A6"/>
    <w:rsid w:val="000E2276"/>
    <w:rsid w:val="000E234B"/>
    <w:rsid w:val="000E2937"/>
    <w:rsid w:val="000E2A50"/>
    <w:rsid w:val="000E44C7"/>
    <w:rsid w:val="000E59B6"/>
    <w:rsid w:val="000E5E80"/>
    <w:rsid w:val="000F01FA"/>
    <w:rsid w:val="000F167F"/>
    <w:rsid w:val="000F197C"/>
    <w:rsid w:val="000F6F85"/>
    <w:rsid w:val="000F74CE"/>
    <w:rsid w:val="000F7623"/>
    <w:rsid w:val="00100F0B"/>
    <w:rsid w:val="00103578"/>
    <w:rsid w:val="001048EF"/>
    <w:rsid w:val="001049DC"/>
    <w:rsid w:val="00107E36"/>
    <w:rsid w:val="00111582"/>
    <w:rsid w:val="00111BDF"/>
    <w:rsid w:val="001145D8"/>
    <w:rsid w:val="001157C4"/>
    <w:rsid w:val="00115B7E"/>
    <w:rsid w:val="00116127"/>
    <w:rsid w:val="001177C2"/>
    <w:rsid w:val="0012002B"/>
    <w:rsid w:val="00120C0A"/>
    <w:rsid w:val="00121587"/>
    <w:rsid w:val="00122076"/>
    <w:rsid w:val="0012447C"/>
    <w:rsid w:val="00126156"/>
    <w:rsid w:val="00130B39"/>
    <w:rsid w:val="00130FF2"/>
    <w:rsid w:val="00131736"/>
    <w:rsid w:val="0013231C"/>
    <w:rsid w:val="00133C29"/>
    <w:rsid w:val="001348E8"/>
    <w:rsid w:val="00135998"/>
    <w:rsid w:val="001370FC"/>
    <w:rsid w:val="00137D20"/>
    <w:rsid w:val="00141A01"/>
    <w:rsid w:val="00142C7A"/>
    <w:rsid w:val="0014311F"/>
    <w:rsid w:val="00144544"/>
    <w:rsid w:val="00144600"/>
    <w:rsid w:val="00144A33"/>
    <w:rsid w:val="001534BD"/>
    <w:rsid w:val="00153A24"/>
    <w:rsid w:val="001548C6"/>
    <w:rsid w:val="00154A69"/>
    <w:rsid w:val="00154F40"/>
    <w:rsid w:val="0015677A"/>
    <w:rsid w:val="001569CC"/>
    <w:rsid w:val="0015797B"/>
    <w:rsid w:val="00162636"/>
    <w:rsid w:val="00162CD3"/>
    <w:rsid w:val="00163385"/>
    <w:rsid w:val="00167CDE"/>
    <w:rsid w:val="0017187C"/>
    <w:rsid w:val="00174FD3"/>
    <w:rsid w:val="0017605A"/>
    <w:rsid w:val="00177CD2"/>
    <w:rsid w:val="00180626"/>
    <w:rsid w:val="00181D2C"/>
    <w:rsid w:val="00183B36"/>
    <w:rsid w:val="001841E2"/>
    <w:rsid w:val="001843DD"/>
    <w:rsid w:val="00184B43"/>
    <w:rsid w:val="00186059"/>
    <w:rsid w:val="00191BF6"/>
    <w:rsid w:val="00191EE0"/>
    <w:rsid w:val="00193CF8"/>
    <w:rsid w:val="00197519"/>
    <w:rsid w:val="001A6232"/>
    <w:rsid w:val="001B189F"/>
    <w:rsid w:val="001B48E7"/>
    <w:rsid w:val="001C0172"/>
    <w:rsid w:val="001C1AFB"/>
    <w:rsid w:val="001C4774"/>
    <w:rsid w:val="001C54CC"/>
    <w:rsid w:val="001C6343"/>
    <w:rsid w:val="001D4DF7"/>
    <w:rsid w:val="001D4EE9"/>
    <w:rsid w:val="001D75E2"/>
    <w:rsid w:val="001E1AB4"/>
    <w:rsid w:val="001E7D72"/>
    <w:rsid w:val="001F1183"/>
    <w:rsid w:val="001F28F5"/>
    <w:rsid w:val="001F50C8"/>
    <w:rsid w:val="001F58F2"/>
    <w:rsid w:val="001F6ED8"/>
    <w:rsid w:val="001F7405"/>
    <w:rsid w:val="00201455"/>
    <w:rsid w:val="00202FDD"/>
    <w:rsid w:val="00203EB1"/>
    <w:rsid w:val="00204816"/>
    <w:rsid w:val="00206476"/>
    <w:rsid w:val="00206B0F"/>
    <w:rsid w:val="00206CC5"/>
    <w:rsid w:val="002104AC"/>
    <w:rsid w:val="00213AEE"/>
    <w:rsid w:val="00217305"/>
    <w:rsid w:val="00220DBD"/>
    <w:rsid w:val="002234B9"/>
    <w:rsid w:val="00224AF9"/>
    <w:rsid w:val="00226479"/>
    <w:rsid w:val="002264DB"/>
    <w:rsid w:val="00226A9E"/>
    <w:rsid w:val="00227D90"/>
    <w:rsid w:val="00232AE6"/>
    <w:rsid w:val="0023617A"/>
    <w:rsid w:val="00236C8F"/>
    <w:rsid w:val="00237F2F"/>
    <w:rsid w:val="00241215"/>
    <w:rsid w:val="0024567A"/>
    <w:rsid w:val="00247ED3"/>
    <w:rsid w:val="00250B7C"/>
    <w:rsid w:val="0025474F"/>
    <w:rsid w:val="0025609C"/>
    <w:rsid w:val="00260A19"/>
    <w:rsid w:val="00261368"/>
    <w:rsid w:val="0026347C"/>
    <w:rsid w:val="00263CCA"/>
    <w:rsid w:val="00266AEC"/>
    <w:rsid w:val="00266F02"/>
    <w:rsid w:val="00270B66"/>
    <w:rsid w:val="002726F4"/>
    <w:rsid w:val="00272A07"/>
    <w:rsid w:val="00272F79"/>
    <w:rsid w:val="00273141"/>
    <w:rsid w:val="00273A17"/>
    <w:rsid w:val="00280772"/>
    <w:rsid w:val="00286B2F"/>
    <w:rsid w:val="0028712A"/>
    <w:rsid w:val="002874B3"/>
    <w:rsid w:val="002922ED"/>
    <w:rsid w:val="00295DB1"/>
    <w:rsid w:val="0029685D"/>
    <w:rsid w:val="00296AC3"/>
    <w:rsid w:val="00296BC4"/>
    <w:rsid w:val="002A0521"/>
    <w:rsid w:val="002A0CF3"/>
    <w:rsid w:val="002A1D2C"/>
    <w:rsid w:val="002A60A6"/>
    <w:rsid w:val="002A63A1"/>
    <w:rsid w:val="002A6DD7"/>
    <w:rsid w:val="002A70FF"/>
    <w:rsid w:val="002B2E4A"/>
    <w:rsid w:val="002B4167"/>
    <w:rsid w:val="002B65DE"/>
    <w:rsid w:val="002C0738"/>
    <w:rsid w:val="002C088A"/>
    <w:rsid w:val="002C0FA7"/>
    <w:rsid w:val="002C514E"/>
    <w:rsid w:val="002C594C"/>
    <w:rsid w:val="002C6F98"/>
    <w:rsid w:val="002D0398"/>
    <w:rsid w:val="002D04F4"/>
    <w:rsid w:val="002D08CF"/>
    <w:rsid w:val="002D1A89"/>
    <w:rsid w:val="002D24C7"/>
    <w:rsid w:val="002D4800"/>
    <w:rsid w:val="002D5026"/>
    <w:rsid w:val="002D526A"/>
    <w:rsid w:val="002D6C04"/>
    <w:rsid w:val="002E0B37"/>
    <w:rsid w:val="002E1C61"/>
    <w:rsid w:val="002E1F90"/>
    <w:rsid w:val="002E2C49"/>
    <w:rsid w:val="002E3BBA"/>
    <w:rsid w:val="002E6D08"/>
    <w:rsid w:val="002E7BBD"/>
    <w:rsid w:val="002F2ADA"/>
    <w:rsid w:val="002F2C9C"/>
    <w:rsid w:val="002F342E"/>
    <w:rsid w:val="002F56E8"/>
    <w:rsid w:val="002F5887"/>
    <w:rsid w:val="002F71D9"/>
    <w:rsid w:val="00301FFE"/>
    <w:rsid w:val="003067E6"/>
    <w:rsid w:val="00307C25"/>
    <w:rsid w:val="003122A1"/>
    <w:rsid w:val="00313307"/>
    <w:rsid w:val="003156A7"/>
    <w:rsid w:val="00315A5D"/>
    <w:rsid w:val="00316A33"/>
    <w:rsid w:val="003209E4"/>
    <w:rsid w:val="0032102B"/>
    <w:rsid w:val="0032237A"/>
    <w:rsid w:val="0032368F"/>
    <w:rsid w:val="00323CCC"/>
    <w:rsid w:val="003240B1"/>
    <w:rsid w:val="003252AC"/>
    <w:rsid w:val="00325565"/>
    <w:rsid w:val="00325E78"/>
    <w:rsid w:val="0033389E"/>
    <w:rsid w:val="00333F78"/>
    <w:rsid w:val="003358FF"/>
    <w:rsid w:val="00336148"/>
    <w:rsid w:val="00343006"/>
    <w:rsid w:val="00343C6E"/>
    <w:rsid w:val="00344D74"/>
    <w:rsid w:val="00350A55"/>
    <w:rsid w:val="003515FB"/>
    <w:rsid w:val="003522F4"/>
    <w:rsid w:val="0035306F"/>
    <w:rsid w:val="00353882"/>
    <w:rsid w:val="003541B8"/>
    <w:rsid w:val="00354F8D"/>
    <w:rsid w:val="003564D9"/>
    <w:rsid w:val="0036298A"/>
    <w:rsid w:val="00364766"/>
    <w:rsid w:val="00364B64"/>
    <w:rsid w:val="00365047"/>
    <w:rsid w:val="003650E7"/>
    <w:rsid w:val="00365886"/>
    <w:rsid w:val="0036594C"/>
    <w:rsid w:val="003669C5"/>
    <w:rsid w:val="0037059B"/>
    <w:rsid w:val="00371300"/>
    <w:rsid w:val="003718E9"/>
    <w:rsid w:val="00373EC6"/>
    <w:rsid w:val="00376A6B"/>
    <w:rsid w:val="00377DF3"/>
    <w:rsid w:val="00377FAE"/>
    <w:rsid w:val="0038265A"/>
    <w:rsid w:val="00386376"/>
    <w:rsid w:val="00391B4A"/>
    <w:rsid w:val="00394F84"/>
    <w:rsid w:val="00397623"/>
    <w:rsid w:val="00397807"/>
    <w:rsid w:val="003A3C24"/>
    <w:rsid w:val="003B1B59"/>
    <w:rsid w:val="003B3D77"/>
    <w:rsid w:val="003C1C06"/>
    <w:rsid w:val="003C37A7"/>
    <w:rsid w:val="003C4E5F"/>
    <w:rsid w:val="003C6BD8"/>
    <w:rsid w:val="003C6E7B"/>
    <w:rsid w:val="003D161D"/>
    <w:rsid w:val="003D2360"/>
    <w:rsid w:val="003D2634"/>
    <w:rsid w:val="003D2D61"/>
    <w:rsid w:val="003D2E96"/>
    <w:rsid w:val="003D6EEC"/>
    <w:rsid w:val="003E1A5D"/>
    <w:rsid w:val="003E3DF4"/>
    <w:rsid w:val="003E490E"/>
    <w:rsid w:val="003E7BAE"/>
    <w:rsid w:val="003F0690"/>
    <w:rsid w:val="003F0E64"/>
    <w:rsid w:val="003F1626"/>
    <w:rsid w:val="003F19BA"/>
    <w:rsid w:val="003F2C04"/>
    <w:rsid w:val="003F3839"/>
    <w:rsid w:val="003F5CD0"/>
    <w:rsid w:val="003F6FE6"/>
    <w:rsid w:val="003F7205"/>
    <w:rsid w:val="004004B9"/>
    <w:rsid w:val="004013FE"/>
    <w:rsid w:val="00404D81"/>
    <w:rsid w:val="00404DFD"/>
    <w:rsid w:val="00406488"/>
    <w:rsid w:val="004066FA"/>
    <w:rsid w:val="004110F7"/>
    <w:rsid w:val="00414243"/>
    <w:rsid w:val="00415D7A"/>
    <w:rsid w:val="00415F71"/>
    <w:rsid w:val="00416B2C"/>
    <w:rsid w:val="004170E9"/>
    <w:rsid w:val="00417C01"/>
    <w:rsid w:val="004207B2"/>
    <w:rsid w:val="00420EED"/>
    <w:rsid w:val="0042169E"/>
    <w:rsid w:val="00421D4D"/>
    <w:rsid w:val="0042355E"/>
    <w:rsid w:val="00424205"/>
    <w:rsid w:val="004245A4"/>
    <w:rsid w:val="00425486"/>
    <w:rsid w:val="00430288"/>
    <w:rsid w:val="004324CE"/>
    <w:rsid w:val="0043541E"/>
    <w:rsid w:val="004361B9"/>
    <w:rsid w:val="004374D8"/>
    <w:rsid w:val="00437B94"/>
    <w:rsid w:val="00446403"/>
    <w:rsid w:val="00451EF5"/>
    <w:rsid w:val="00452A07"/>
    <w:rsid w:val="00454612"/>
    <w:rsid w:val="00454A0F"/>
    <w:rsid w:val="00454D49"/>
    <w:rsid w:val="00455122"/>
    <w:rsid w:val="00456870"/>
    <w:rsid w:val="00456B25"/>
    <w:rsid w:val="00464C37"/>
    <w:rsid w:val="00464DE0"/>
    <w:rsid w:val="004652E4"/>
    <w:rsid w:val="00470C11"/>
    <w:rsid w:val="00473065"/>
    <w:rsid w:val="004770D8"/>
    <w:rsid w:val="004806AF"/>
    <w:rsid w:val="00480FC8"/>
    <w:rsid w:val="00483719"/>
    <w:rsid w:val="00483C15"/>
    <w:rsid w:val="0048494F"/>
    <w:rsid w:val="0048534F"/>
    <w:rsid w:val="004877E1"/>
    <w:rsid w:val="00487821"/>
    <w:rsid w:val="004904CE"/>
    <w:rsid w:val="00491A0B"/>
    <w:rsid w:val="00492B6A"/>
    <w:rsid w:val="00492EED"/>
    <w:rsid w:val="00494A01"/>
    <w:rsid w:val="00495A35"/>
    <w:rsid w:val="004974E5"/>
    <w:rsid w:val="00497E2E"/>
    <w:rsid w:val="004A00B4"/>
    <w:rsid w:val="004A4CE5"/>
    <w:rsid w:val="004A78E7"/>
    <w:rsid w:val="004A7F67"/>
    <w:rsid w:val="004B0B9D"/>
    <w:rsid w:val="004B2AAD"/>
    <w:rsid w:val="004B34CA"/>
    <w:rsid w:val="004B3A37"/>
    <w:rsid w:val="004B433B"/>
    <w:rsid w:val="004B47FD"/>
    <w:rsid w:val="004B7D01"/>
    <w:rsid w:val="004C1794"/>
    <w:rsid w:val="004C1BE1"/>
    <w:rsid w:val="004C24DF"/>
    <w:rsid w:val="004C7721"/>
    <w:rsid w:val="004D008C"/>
    <w:rsid w:val="004D03C3"/>
    <w:rsid w:val="004D1305"/>
    <w:rsid w:val="004D4136"/>
    <w:rsid w:val="004E1E37"/>
    <w:rsid w:val="004E2020"/>
    <w:rsid w:val="004E3091"/>
    <w:rsid w:val="004E612C"/>
    <w:rsid w:val="004F03F0"/>
    <w:rsid w:val="004F3548"/>
    <w:rsid w:val="004F49C8"/>
    <w:rsid w:val="004F55BF"/>
    <w:rsid w:val="004F5988"/>
    <w:rsid w:val="004F7E56"/>
    <w:rsid w:val="00502698"/>
    <w:rsid w:val="005063E8"/>
    <w:rsid w:val="00507277"/>
    <w:rsid w:val="0050731C"/>
    <w:rsid w:val="00510F78"/>
    <w:rsid w:val="005124C3"/>
    <w:rsid w:val="005128F6"/>
    <w:rsid w:val="00514434"/>
    <w:rsid w:val="00514A20"/>
    <w:rsid w:val="00520860"/>
    <w:rsid w:val="00522FCA"/>
    <w:rsid w:val="00524BD0"/>
    <w:rsid w:val="00525A64"/>
    <w:rsid w:val="00525B44"/>
    <w:rsid w:val="00526634"/>
    <w:rsid w:val="0052690D"/>
    <w:rsid w:val="00526D36"/>
    <w:rsid w:val="00527188"/>
    <w:rsid w:val="00531764"/>
    <w:rsid w:val="0053261F"/>
    <w:rsid w:val="00535E9F"/>
    <w:rsid w:val="005409B8"/>
    <w:rsid w:val="00542112"/>
    <w:rsid w:val="00544915"/>
    <w:rsid w:val="005456EA"/>
    <w:rsid w:val="00546D24"/>
    <w:rsid w:val="00546DB3"/>
    <w:rsid w:val="00550B75"/>
    <w:rsid w:val="00553166"/>
    <w:rsid w:val="00553282"/>
    <w:rsid w:val="00554981"/>
    <w:rsid w:val="00555B9A"/>
    <w:rsid w:val="005562FD"/>
    <w:rsid w:val="00557190"/>
    <w:rsid w:val="00557440"/>
    <w:rsid w:val="00560C7D"/>
    <w:rsid w:val="00561027"/>
    <w:rsid w:val="005621B7"/>
    <w:rsid w:val="00564A8A"/>
    <w:rsid w:val="005664B1"/>
    <w:rsid w:val="00567802"/>
    <w:rsid w:val="00567C38"/>
    <w:rsid w:val="005710FA"/>
    <w:rsid w:val="005722FB"/>
    <w:rsid w:val="0057339F"/>
    <w:rsid w:val="005739C6"/>
    <w:rsid w:val="00580A01"/>
    <w:rsid w:val="00580C74"/>
    <w:rsid w:val="00581007"/>
    <w:rsid w:val="0058117D"/>
    <w:rsid w:val="005814D4"/>
    <w:rsid w:val="00582557"/>
    <w:rsid w:val="00582D96"/>
    <w:rsid w:val="005856F3"/>
    <w:rsid w:val="005865C1"/>
    <w:rsid w:val="00586DB7"/>
    <w:rsid w:val="0059084A"/>
    <w:rsid w:val="00593D90"/>
    <w:rsid w:val="00595B55"/>
    <w:rsid w:val="00596964"/>
    <w:rsid w:val="005A0623"/>
    <w:rsid w:val="005A2581"/>
    <w:rsid w:val="005A3F4D"/>
    <w:rsid w:val="005A4355"/>
    <w:rsid w:val="005A4E13"/>
    <w:rsid w:val="005A6564"/>
    <w:rsid w:val="005B202D"/>
    <w:rsid w:val="005B2BF2"/>
    <w:rsid w:val="005B58D5"/>
    <w:rsid w:val="005B5C6B"/>
    <w:rsid w:val="005B5D38"/>
    <w:rsid w:val="005B7B7F"/>
    <w:rsid w:val="005B7C84"/>
    <w:rsid w:val="005C08CD"/>
    <w:rsid w:val="005C1657"/>
    <w:rsid w:val="005C1961"/>
    <w:rsid w:val="005C1DC6"/>
    <w:rsid w:val="005C2DE1"/>
    <w:rsid w:val="005C3D2D"/>
    <w:rsid w:val="005C4595"/>
    <w:rsid w:val="005C6D20"/>
    <w:rsid w:val="005D1F70"/>
    <w:rsid w:val="005D49BD"/>
    <w:rsid w:val="005D49E8"/>
    <w:rsid w:val="005D4C83"/>
    <w:rsid w:val="005D51DB"/>
    <w:rsid w:val="005D5482"/>
    <w:rsid w:val="005D6335"/>
    <w:rsid w:val="005D78B5"/>
    <w:rsid w:val="005E195A"/>
    <w:rsid w:val="005E24E4"/>
    <w:rsid w:val="005E2A05"/>
    <w:rsid w:val="005E3371"/>
    <w:rsid w:val="005E6759"/>
    <w:rsid w:val="005E6B0F"/>
    <w:rsid w:val="005E6D17"/>
    <w:rsid w:val="005F0458"/>
    <w:rsid w:val="005F1533"/>
    <w:rsid w:val="005F1BE0"/>
    <w:rsid w:val="005F47B5"/>
    <w:rsid w:val="005F487B"/>
    <w:rsid w:val="005F4BDB"/>
    <w:rsid w:val="005F5047"/>
    <w:rsid w:val="005F561C"/>
    <w:rsid w:val="005F5A24"/>
    <w:rsid w:val="005F6D17"/>
    <w:rsid w:val="00601FC1"/>
    <w:rsid w:val="0060273F"/>
    <w:rsid w:val="00602DE0"/>
    <w:rsid w:val="00604EA3"/>
    <w:rsid w:val="00606048"/>
    <w:rsid w:val="006060B8"/>
    <w:rsid w:val="00614035"/>
    <w:rsid w:val="00614140"/>
    <w:rsid w:val="0061581E"/>
    <w:rsid w:val="0061607E"/>
    <w:rsid w:val="00621B10"/>
    <w:rsid w:val="0062243A"/>
    <w:rsid w:val="00622C85"/>
    <w:rsid w:val="006246F3"/>
    <w:rsid w:val="006247A9"/>
    <w:rsid w:val="00624E0B"/>
    <w:rsid w:val="00624E63"/>
    <w:rsid w:val="00625F07"/>
    <w:rsid w:val="006262D2"/>
    <w:rsid w:val="00626497"/>
    <w:rsid w:val="00627762"/>
    <w:rsid w:val="006279D0"/>
    <w:rsid w:val="0063196D"/>
    <w:rsid w:val="006334F3"/>
    <w:rsid w:val="00633AB8"/>
    <w:rsid w:val="00633E74"/>
    <w:rsid w:val="00635A36"/>
    <w:rsid w:val="00641FDD"/>
    <w:rsid w:val="00642F62"/>
    <w:rsid w:val="00645302"/>
    <w:rsid w:val="00645797"/>
    <w:rsid w:val="00645B91"/>
    <w:rsid w:val="00646367"/>
    <w:rsid w:val="00646A80"/>
    <w:rsid w:val="00646ED5"/>
    <w:rsid w:val="0064778C"/>
    <w:rsid w:val="006522D4"/>
    <w:rsid w:val="0065231C"/>
    <w:rsid w:val="006523F8"/>
    <w:rsid w:val="00652467"/>
    <w:rsid w:val="00653AF8"/>
    <w:rsid w:val="0065516F"/>
    <w:rsid w:val="00655906"/>
    <w:rsid w:val="00657709"/>
    <w:rsid w:val="006605C6"/>
    <w:rsid w:val="00661DC2"/>
    <w:rsid w:val="00662945"/>
    <w:rsid w:val="0066514A"/>
    <w:rsid w:val="006661DB"/>
    <w:rsid w:val="0066634E"/>
    <w:rsid w:val="00671760"/>
    <w:rsid w:val="006717CD"/>
    <w:rsid w:val="0067400C"/>
    <w:rsid w:val="00674685"/>
    <w:rsid w:val="00674A5D"/>
    <w:rsid w:val="006767FA"/>
    <w:rsid w:val="006815FF"/>
    <w:rsid w:val="00681D40"/>
    <w:rsid w:val="00682978"/>
    <w:rsid w:val="006860FF"/>
    <w:rsid w:val="0068751B"/>
    <w:rsid w:val="00687714"/>
    <w:rsid w:val="0069157B"/>
    <w:rsid w:val="00691604"/>
    <w:rsid w:val="006931CA"/>
    <w:rsid w:val="006A5121"/>
    <w:rsid w:val="006A5A53"/>
    <w:rsid w:val="006B124F"/>
    <w:rsid w:val="006B3471"/>
    <w:rsid w:val="006B5995"/>
    <w:rsid w:val="006B59C1"/>
    <w:rsid w:val="006C37A7"/>
    <w:rsid w:val="006C42DE"/>
    <w:rsid w:val="006C4371"/>
    <w:rsid w:val="006C46B3"/>
    <w:rsid w:val="006C54E8"/>
    <w:rsid w:val="006C677A"/>
    <w:rsid w:val="006C7B30"/>
    <w:rsid w:val="006D00F6"/>
    <w:rsid w:val="006D05D9"/>
    <w:rsid w:val="006D0D6F"/>
    <w:rsid w:val="006D0FAA"/>
    <w:rsid w:val="006D1BE5"/>
    <w:rsid w:val="006D2118"/>
    <w:rsid w:val="006D3049"/>
    <w:rsid w:val="006D338C"/>
    <w:rsid w:val="006D4937"/>
    <w:rsid w:val="006D5B3F"/>
    <w:rsid w:val="006D6290"/>
    <w:rsid w:val="006E0FCB"/>
    <w:rsid w:val="006E1324"/>
    <w:rsid w:val="006E268B"/>
    <w:rsid w:val="006E3493"/>
    <w:rsid w:val="006E39E7"/>
    <w:rsid w:val="006E70BA"/>
    <w:rsid w:val="006E736D"/>
    <w:rsid w:val="006F06B4"/>
    <w:rsid w:val="006F10AF"/>
    <w:rsid w:val="006F1B55"/>
    <w:rsid w:val="006F1FF7"/>
    <w:rsid w:val="006F2678"/>
    <w:rsid w:val="006F440D"/>
    <w:rsid w:val="006F449A"/>
    <w:rsid w:val="006F6671"/>
    <w:rsid w:val="007035B6"/>
    <w:rsid w:val="00703ABC"/>
    <w:rsid w:val="0070437D"/>
    <w:rsid w:val="00705BC1"/>
    <w:rsid w:val="0070612B"/>
    <w:rsid w:val="007106A7"/>
    <w:rsid w:val="00710978"/>
    <w:rsid w:val="00714CB9"/>
    <w:rsid w:val="007164C9"/>
    <w:rsid w:val="00716F9C"/>
    <w:rsid w:val="00720611"/>
    <w:rsid w:val="00723050"/>
    <w:rsid w:val="007233C4"/>
    <w:rsid w:val="007307B7"/>
    <w:rsid w:val="00730CB4"/>
    <w:rsid w:val="0073107C"/>
    <w:rsid w:val="00731204"/>
    <w:rsid w:val="00741293"/>
    <w:rsid w:val="007414B4"/>
    <w:rsid w:val="00742BD0"/>
    <w:rsid w:val="00743132"/>
    <w:rsid w:val="00743A36"/>
    <w:rsid w:val="00745A57"/>
    <w:rsid w:val="007476B6"/>
    <w:rsid w:val="0075041A"/>
    <w:rsid w:val="00750677"/>
    <w:rsid w:val="00751B92"/>
    <w:rsid w:val="007534C7"/>
    <w:rsid w:val="007543B0"/>
    <w:rsid w:val="007549A1"/>
    <w:rsid w:val="00760031"/>
    <w:rsid w:val="007601CB"/>
    <w:rsid w:val="007605EB"/>
    <w:rsid w:val="00761E64"/>
    <w:rsid w:val="00762017"/>
    <w:rsid w:val="00762383"/>
    <w:rsid w:val="007654F1"/>
    <w:rsid w:val="00766ED0"/>
    <w:rsid w:val="00770422"/>
    <w:rsid w:val="007705C3"/>
    <w:rsid w:val="00770F63"/>
    <w:rsid w:val="0077152B"/>
    <w:rsid w:val="0077214F"/>
    <w:rsid w:val="0077282D"/>
    <w:rsid w:val="00772C15"/>
    <w:rsid w:val="007742AF"/>
    <w:rsid w:val="007761BA"/>
    <w:rsid w:val="00776B8A"/>
    <w:rsid w:val="00777491"/>
    <w:rsid w:val="00777702"/>
    <w:rsid w:val="00782559"/>
    <w:rsid w:val="00783D91"/>
    <w:rsid w:val="0078682C"/>
    <w:rsid w:val="00791A1A"/>
    <w:rsid w:val="00792089"/>
    <w:rsid w:val="00792D06"/>
    <w:rsid w:val="007958F5"/>
    <w:rsid w:val="00797198"/>
    <w:rsid w:val="00797E76"/>
    <w:rsid w:val="007A27E4"/>
    <w:rsid w:val="007A76D8"/>
    <w:rsid w:val="007B0E9C"/>
    <w:rsid w:val="007B12EF"/>
    <w:rsid w:val="007B2499"/>
    <w:rsid w:val="007B3B28"/>
    <w:rsid w:val="007B7FCB"/>
    <w:rsid w:val="007C03CB"/>
    <w:rsid w:val="007C0728"/>
    <w:rsid w:val="007C1D0B"/>
    <w:rsid w:val="007C2083"/>
    <w:rsid w:val="007C24B5"/>
    <w:rsid w:val="007C2DA1"/>
    <w:rsid w:val="007D0938"/>
    <w:rsid w:val="007D6684"/>
    <w:rsid w:val="007D782D"/>
    <w:rsid w:val="007E0356"/>
    <w:rsid w:val="007E37DD"/>
    <w:rsid w:val="007E3B6D"/>
    <w:rsid w:val="007E3FE8"/>
    <w:rsid w:val="007E4907"/>
    <w:rsid w:val="007E4A82"/>
    <w:rsid w:val="007E795F"/>
    <w:rsid w:val="007F346E"/>
    <w:rsid w:val="007F4610"/>
    <w:rsid w:val="007F495C"/>
    <w:rsid w:val="007F561C"/>
    <w:rsid w:val="007F5E59"/>
    <w:rsid w:val="007F7F7C"/>
    <w:rsid w:val="008004F8"/>
    <w:rsid w:val="008010DE"/>
    <w:rsid w:val="0080357B"/>
    <w:rsid w:val="008036D1"/>
    <w:rsid w:val="00804D2F"/>
    <w:rsid w:val="00805CF8"/>
    <w:rsid w:val="00806ABC"/>
    <w:rsid w:val="008115A2"/>
    <w:rsid w:val="00813591"/>
    <w:rsid w:val="00816833"/>
    <w:rsid w:val="008249E2"/>
    <w:rsid w:val="00824FBA"/>
    <w:rsid w:val="0082701C"/>
    <w:rsid w:val="0083054C"/>
    <w:rsid w:val="00834523"/>
    <w:rsid w:val="008345F1"/>
    <w:rsid w:val="00834EC6"/>
    <w:rsid w:val="00835894"/>
    <w:rsid w:val="0084159F"/>
    <w:rsid w:val="008419F1"/>
    <w:rsid w:val="008423B0"/>
    <w:rsid w:val="00843C1A"/>
    <w:rsid w:val="00843FA9"/>
    <w:rsid w:val="00844007"/>
    <w:rsid w:val="0084658A"/>
    <w:rsid w:val="00850B0E"/>
    <w:rsid w:val="00851A1E"/>
    <w:rsid w:val="00853967"/>
    <w:rsid w:val="00853DEF"/>
    <w:rsid w:val="00855037"/>
    <w:rsid w:val="00855791"/>
    <w:rsid w:val="00855C25"/>
    <w:rsid w:val="008569E6"/>
    <w:rsid w:val="00856E94"/>
    <w:rsid w:val="008570C0"/>
    <w:rsid w:val="00860395"/>
    <w:rsid w:val="008604A7"/>
    <w:rsid w:val="00861C93"/>
    <w:rsid w:val="00862463"/>
    <w:rsid w:val="008628A4"/>
    <w:rsid w:val="00866364"/>
    <w:rsid w:val="008668EC"/>
    <w:rsid w:val="008670F7"/>
    <w:rsid w:val="00870A87"/>
    <w:rsid w:val="008723CF"/>
    <w:rsid w:val="00876AD2"/>
    <w:rsid w:val="00877391"/>
    <w:rsid w:val="00880240"/>
    <w:rsid w:val="00880C65"/>
    <w:rsid w:val="00880F2E"/>
    <w:rsid w:val="0088364B"/>
    <w:rsid w:val="00883987"/>
    <w:rsid w:val="00885335"/>
    <w:rsid w:val="008865B0"/>
    <w:rsid w:val="00886D26"/>
    <w:rsid w:val="0089169E"/>
    <w:rsid w:val="00891CF5"/>
    <w:rsid w:val="00892012"/>
    <w:rsid w:val="00894360"/>
    <w:rsid w:val="008945FA"/>
    <w:rsid w:val="00895CC4"/>
    <w:rsid w:val="00896F8E"/>
    <w:rsid w:val="008A0723"/>
    <w:rsid w:val="008A5845"/>
    <w:rsid w:val="008A6EAC"/>
    <w:rsid w:val="008B2400"/>
    <w:rsid w:val="008B5A9A"/>
    <w:rsid w:val="008B6E18"/>
    <w:rsid w:val="008B7D24"/>
    <w:rsid w:val="008B7FAC"/>
    <w:rsid w:val="008C0A06"/>
    <w:rsid w:val="008C316F"/>
    <w:rsid w:val="008C33F9"/>
    <w:rsid w:val="008C38BB"/>
    <w:rsid w:val="008C605F"/>
    <w:rsid w:val="008C61A1"/>
    <w:rsid w:val="008C66AE"/>
    <w:rsid w:val="008D7F41"/>
    <w:rsid w:val="008E197F"/>
    <w:rsid w:val="008E4E58"/>
    <w:rsid w:val="008E6EAF"/>
    <w:rsid w:val="008E7C72"/>
    <w:rsid w:val="008F2719"/>
    <w:rsid w:val="008F600C"/>
    <w:rsid w:val="008F601C"/>
    <w:rsid w:val="008F695D"/>
    <w:rsid w:val="008F72F6"/>
    <w:rsid w:val="0090098E"/>
    <w:rsid w:val="00900A8F"/>
    <w:rsid w:val="00901475"/>
    <w:rsid w:val="00911AB0"/>
    <w:rsid w:val="00911F00"/>
    <w:rsid w:val="00915A23"/>
    <w:rsid w:val="00916283"/>
    <w:rsid w:val="00916460"/>
    <w:rsid w:val="00920511"/>
    <w:rsid w:val="00922678"/>
    <w:rsid w:val="00922FFA"/>
    <w:rsid w:val="009259DE"/>
    <w:rsid w:val="0092781B"/>
    <w:rsid w:val="00931C64"/>
    <w:rsid w:val="009346F1"/>
    <w:rsid w:val="00934E2D"/>
    <w:rsid w:val="00936E3C"/>
    <w:rsid w:val="00940534"/>
    <w:rsid w:val="0094258E"/>
    <w:rsid w:val="00943646"/>
    <w:rsid w:val="00946A1D"/>
    <w:rsid w:val="00946C4D"/>
    <w:rsid w:val="00950EAF"/>
    <w:rsid w:val="00950EFB"/>
    <w:rsid w:val="009520B9"/>
    <w:rsid w:val="00953EF9"/>
    <w:rsid w:val="00954F4B"/>
    <w:rsid w:val="009568AB"/>
    <w:rsid w:val="0096003E"/>
    <w:rsid w:val="00960E7F"/>
    <w:rsid w:val="009610F1"/>
    <w:rsid w:val="00961D1F"/>
    <w:rsid w:val="00962411"/>
    <w:rsid w:val="009627A7"/>
    <w:rsid w:val="00962A9E"/>
    <w:rsid w:val="0096402B"/>
    <w:rsid w:val="00964D78"/>
    <w:rsid w:val="00965249"/>
    <w:rsid w:val="00966A02"/>
    <w:rsid w:val="00971E65"/>
    <w:rsid w:val="00974615"/>
    <w:rsid w:val="009807C6"/>
    <w:rsid w:val="00980F89"/>
    <w:rsid w:val="009844F6"/>
    <w:rsid w:val="00990DBC"/>
    <w:rsid w:val="00993575"/>
    <w:rsid w:val="00993753"/>
    <w:rsid w:val="0099490B"/>
    <w:rsid w:val="00995357"/>
    <w:rsid w:val="00995990"/>
    <w:rsid w:val="00995BAA"/>
    <w:rsid w:val="00996E79"/>
    <w:rsid w:val="00997A0D"/>
    <w:rsid w:val="009A13EA"/>
    <w:rsid w:val="009A2169"/>
    <w:rsid w:val="009A2FA3"/>
    <w:rsid w:val="009A35B0"/>
    <w:rsid w:val="009A435F"/>
    <w:rsid w:val="009A4B80"/>
    <w:rsid w:val="009A5FA5"/>
    <w:rsid w:val="009A77E8"/>
    <w:rsid w:val="009B0759"/>
    <w:rsid w:val="009B1628"/>
    <w:rsid w:val="009B2A9E"/>
    <w:rsid w:val="009B40DF"/>
    <w:rsid w:val="009B6190"/>
    <w:rsid w:val="009B6CE7"/>
    <w:rsid w:val="009B6E4B"/>
    <w:rsid w:val="009C1360"/>
    <w:rsid w:val="009C1510"/>
    <w:rsid w:val="009C1B50"/>
    <w:rsid w:val="009C31D2"/>
    <w:rsid w:val="009C4E46"/>
    <w:rsid w:val="009C6E0B"/>
    <w:rsid w:val="009D2B60"/>
    <w:rsid w:val="009D4905"/>
    <w:rsid w:val="009D495F"/>
    <w:rsid w:val="009D54AD"/>
    <w:rsid w:val="009D6220"/>
    <w:rsid w:val="009D669F"/>
    <w:rsid w:val="009D7AEE"/>
    <w:rsid w:val="009D7E90"/>
    <w:rsid w:val="009E01F0"/>
    <w:rsid w:val="009E088F"/>
    <w:rsid w:val="009E37E3"/>
    <w:rsid w:val="009E3A85"/>
    <w:rsid w:val="009E3D0E"/>
    <w:rsid w:val="009E53B5"/>
    <w:rsid w:val="009E55A9"/>
    <w:rsid w:val="009E5B7A"/>
    <w:rsid w:val="009F50EE"/>
    <w:rsid w:val="009F5140"/>
    <w:rsid w:val="009F5618"/>
    <w:rsid w:val="00A019B7"/>
    <w:rsid w:val="00A03411"/>
    <w:rsid w:val="00A0343D"/>
    <w:rsid w:val="00A0452B"/>
    <w:rsid w:val="00A07250"/>
    <w:rsid w:val="00A111C1"/>
    <w:rsid w:val="00A12621"/>
    <w:rsid w:val="00A13EB1"/>
    <w:rsid w:val="00A15F67"/>
    <w:rsid w:val="00A1616E"/>
    <w:rsid w:val="00A171BE"/>
    <w:rsid w:val="00A20527"/>
    <w:rsid w:val="00A22348"/>
    <w:rsid w:val="00A22590"/>
    <w:rsid w:val="00A23576"/>
    <w:rsid w:val="00A24067"/>
    <w:rsid w:val="00A26F6E"/>
    <w:rsid w:val="00A2709A"/>
    <w:rsid w:val="00A271C1"/>
    <w:rsid w:val="00A306D1"/>
    <w:rsid w:val="00A32ADB"/>
    <w:rsid w:val="00A36717"/>
    <w:rsid w:val="00A37CE1"/>
    <w:rsid w:val="00A418D5"/>
    <w:rsid w:val="00A424E7"/>
    <w:rsid w:val="00A42B82"/>
    <w:rsid w:val="00A47ED3"/>
    <w:rsid w:val="00A47FA6"/>
    <w:rsid w:val="00A51E8B"/>
    <w:rsid w:val="00A60E8D"/>
    <w:rsid w:val="00A6326E"/>
    <w:rsid w:val="00A64C89"/>
    <w:rsid w:val="00A679BD"/>
    <w:rsid w:val="00A7002D"/>
    <w:rsid w:val="00A71D5A"/>
    <w:rsid w:val="00A75049"/>
    <w:rsid w:val="00A76578"/>
    <w:rsid w:val="00A77C22"/>
    <w:rsid w:val="00A81A59"/>
    <w:rsid w:val="00A82795"/>
    <w:rsid w:val="00A829A9"/>
    <w:rsid w:val="00A8321D"/>
    <w:rsid w:val="00A83958"/>
    <w:rsid w:val="00A85D68"/>
    <w:rsid w:val="00A8778F"/>
    <w:rsid w:val="00A92A36"/>
    <w:rsid w:val="00A93292"/>
    <w:rsid w:val="00A93672"/>
    <w:rsid w:val="00A93CE0"/>
    <w:rsid w:val="00A94145"/>
    <w:rsid w:val="00A94AB4"/>
    <w:rsid w:val="00A951D7"/>
    <w:rsid w:val="00A976E1"/>
    <w:rsid w:val="00AA0BED"/>
    <w:rsid w:val="00AA0F85"/>
    <w:rsid w:val="00AA1A3B"/>
    <w:rsid w:val="00AA1D4D"/>
    <w:rsid w:val="00AA1DF8"/>
    <w:rsid w:val="00AA3D4E"/>
    <w:rsid w:val="00AA4559"/>
    <w:rsid w:val="00AA4DFF"/>
    <w:rsid w:val="00AA5A72"/>
    <w:rsid w:val="00AA746D"/>
    <w:rsid w:val="00AB1286"/>
    <w:rsid w:val="00AB16DB"/>
    <w:rsid w:val="00AB2810"/>
    <w:rsid w:val="00AB36FF"/>
    <w:rsid w:val="00AB4232"/>
    <w:rsid w:val="00AB445F"/>
    <w:rsid w:val="00AB5A84"/>
    <w:rsid w:val="00AB6FDE"/>
    <w:rsid w:val="00AC13D6"/>
    <w:rsid w:val="00AC1BAC"/>
    <w:rsid w:val="00AC252D"/>
    <w:rsid w:val="00AC3213"/>
    <w:rsid w:val="00AC34C5"/>
    <w:rsid w:val="00AC4683"/>
    <w:rsid w:val="00AD0546"/>
    <w:rsid w:val="00AD2C75"/>
    <w:rsid w:val="00AD6540"/>
    <w:rsid w:val="00AD71C3"/>
    <w:rsid w:val="00AE0CDD"/>
    <w:rsid w:val="00AE1614"/>
    <w:rsid w:val="00AE48A4"/>
    <w:rsid w:val="00AE5851"/>
    <w:rsid w:val="00AE5F48"/>
    <w:rsid w:val="00AF0A63"/>
    <w:rsid w:val="00AF1443"/>
    <w:rsid w:val="00AF23D2"/>
    <w:rsid w:val="00AF42D3"/>
    <w:rsid w:val="00AF4697"/>
    <w:rsid w:val="00AF4E7E"/>
    <w:rsid w:val="00AF54B0"/>
    <w:rsid w:val="00AF63D3"/>
    <w:rsid w:val="00AF6AB5"/>
    <w:rsid w:val="00B00824"/>
    <w:rsid w:val="00B04795"/>
    <w:rsid w:val="00B0655A"/>
    <w:rsid w:val="00B10483"/>
    <w:rsid w:val="00B1173B"/>
    <w:rsid w:val="00B11E11"/>
    <w:rsid w:val="00B12A38"/>
    <w:rsid w:val="00B1364F"/>
    <w:rsid w:val="00B13C50"/>
    <w:rsid w:val="00B14E26"/>
    <w:rsid w:val="00B15623"/>
    <w:rsid w:val="00B15FA6"/>
    <w:rsid w:val="00B22DAB"/>
    <w:rsid w:val="00B23359"/>
    <w:rsid w:val="00B24D46"/>
    <w:rsid w:val="00B25C53"/>
    <w:rsid w:val="00B27560"/>
    <w:rsid w:val="00B307F3"/>
    <w:rsid w:val="00B312CD"/>
    <w:rsid w:val="00B31C15"/>
    <w:rsid w:val="00B32929"/>
    <w:rsid w:val="00B34074"/>
    <w:rsid w:val="00B35B73"/>
    <w:rsid w:val="00B3760F"/>
    <w:rsid w:val="00B41056"/>
    <w:rsid w:val="00B41780"/>
    <w:rsid w:val="00B42374"/>
    <w:rsid w:val="00B43EC6"/>
    <w:rsid w:val="00B44EB7"/>
    <w:rsid w:val="00B45971"/>
    <w:rsid w:val="00B46725"/>
    <w:rsid w:val="00B46CB3"/>
    <w:rsid w:val="00B46D03"/>
    <w:rsid w:val="00B51493"/>
    <w:rsid w:val="00B5320B"/>
    <w:rsid w:val="00B55029"/>
    <w:rsid w:val="00B554DF"/>
    <w:rsid w:val="00B60D5F"/>
    <w:rsid w:val="00B65FBA"/>
    <w:rsid w:val="00B6793C"/>
    <w:rsid w:val="00B71404"/>
    <w:rsid w:val="00B719F3"/>
    <w:rsid w:val="00B7465A"/>
    <w:rsid w:val="00B76516"/>
    <w:rsid w:val="00B77E04"/>
    <w:rsid w:val="00B82836"/>
    <w:rsid w:val="00B829B6"/>
    <w:rsid w:val="00B83BFB"/>
    <w:rsid w:val="00B84235"/>
    <w:rsid w:val="00B8515D"/>
    <w:rsid w:val="00B86452"/>
    <w:rsid w:val="00B90435"/>
    <w:rsid w:val="00B93813"/>
    <w:rsid w:val="00B93944"/>
    <w:rsid w:val="00B9573F"/>
    <w:rsid w:val="00B96672"/>
    <w:rsid w:val="00B96A52"/>
    <w:rsid w:val="00B97570"/>
    <w:rsid w:val="00BA0408"/>
    <w:rsid w:val="00BA0E5E"/>
    <w:rsid w:val="00BA66C4"/>
    <w:rsid w:val="00BA793E"/>
    <w:rsid w:val="00BB2322"/>
    <w:rsid w:val="00BB2632"/>
    <w:rsid w:val="00BB3221"/>
    <w:rsid w:val="00BB41CC"/>
    <w:rsid w:val="00BB4F16"/>
    <w:rsid w:val="00BB57CA"/>
    <w:rsid w:val="00BB5CD7"/>
    <w:rsid w:val="00BB6E3C"/>
    <w:rsid w:val="00BB6F48"/>
    <w:rsid w:val="00BB71BC"/>
    <w:rsid w:val="00BC09AE"/>
    <w:rsid w:val="00BC15FD"/>
    <w:rsid w:val="00BC5202"/>
    <w:rsid w:val="00BC75A6"/>
    <w:rsid w:val="00BC7DC3"/>
    <w:rsid w:val="00BD0524"/>
    <w:rsid w:val="00BD3E76"/>
    <w:rsid w:val="00BD525B"/>
    <w:rsid w:val="00BD7879"/>
    <w:rsid w:val="00BD7B20"/>
    <w:rsid w:val="00BE09B0"/>
    <w:rsid w:val="00BE0DFF"/>
    <w:rsid w:val="00BE36A5"/>
    <w:rsid w:val="00BE4F19"/>
    <w:rsid w:val="00BE7C00"/>
    <w:rsid w:val="00BF0EFE"/>
    <w:rsid w:val="00BF349D"/>
    <w:rsid w:val="00BF4608"/>
    <w:rsid w:val="00BF4E0A"/>
    <w:rsid w:val="00BF5BD3"/>
    <w:rsid w:val="00BF65B2"/>
    <w:rsid w:val="00BF67D4"/>
    <w:rsid w:val="00BF7323"/>
    <w:rsid w:val="00C03654"/>
    <w:rsid w:val="00C03DE9"/>
    <w:rsid w:val="00C06452"/>
    <w:rsid w:val="00C11CF1"/>
    <w:rsid w:val="00C1555E"/>
    <w:rsid w:val="00C22CEA"/>
    <w:rsid w:val="00C244DA"/>
    <w:rsid w:val="00C24DE1"/>
    <w:rsid w:val="00C27B67"/>
    <w:rsid w:val="00C27ED7"/>
    <w:rsid w:val="00C32666"/>
    <w:rsid w:val="00C32F24"/>
    <w:rsid w:val="00C33947"/>
    <w:rsid w:val="00C35F5D"/>
    <w:rsid w:val="00C36103"/>
    <w:rsid w:val="00C36796"/>
    <w:rsid w:val="00C368B5"/>
    <w:rsid w:val="00C36D27"/>
    <w:rsid w:val="00C37293"/>
    <w:rsid w:val="00C374ED"/>
    <w:rsid w:val="00C37D9B"/>
    <w:rsid w:val="00C400F1"/>
    <w:rsid w:val="00C41265"/>
    <w:rsid w:val="00C42832"/>
    <w:rsid w:val="00C4569E"/>
    <w:rsid w:val="00C45930"/>
    <w:rsid w:val="00C47737"/>
    <w:rsid w:val="00C52F65"/>
    <w:rsid w:val="00C570DD"/>
    <w:rsid w:val="00C604B4"/>
    <w:rsid w:val="00C60BAD"/>
    <w:rsid w:val="00C60E0A"/>
    <w:rsid w:val="00C615DF"/>
    <w:rsid w:val="00C62603"/>
    <w:rsid w:val="00C62703"/>
    <w:rsid w:val="00C62755"/>
    <w:rsid w:val="00C64477"/>
    <w:rsid w:val="00C67E7E"/>
    <w:rsid w:val="00C70965"/>
    <w:rsid w:val="00C70D6D"/>
    <w:rsid w:val="00C71AA5"/>
    <w:rsid w:val="00C729FE"/>
    <w:rsid w:val="00C76F60"/>
    <w:rsid w:val="00C80D38"/>
    <w:rsid w:val="00C81569"/>
    <w:rsid w:val="00C8191C"/>
    <w:rsid w:val="00C82150"/>
    <w:rsid w:val="00C836C5"/>
    <w:rsid w:val="00C8569E"/>
    <w:rsid w:val="00C876B2"/>
    <w:rsid w:val="00C90629"/>
    <w:rsid w:val="00C909FA"/>
    <w:rsid w:val="00C92023"/>
    <w:rsid w:val="00C923DD"/>
    <w:rsid w:val="00C96C61"/>
    <w:rsid w:val="00C96CF9"/>
    <w:rsid w:val="00C9725C"/>
    <w:rsid w:val="00C97C8B"/>
    <w:rsid w:val="00CA055F"/>
    <w:rsid w:val="00CA4FF8"/>
    <w:rsid w:val="00CA73A1"/>
    <w:rsid w:val="00CB1D77"/>
    <w:rsid w:val="00CB2EE8"/>
    <w:rsid w:val="00CB46CE"/>
    <w:rsid w:val="00CB4848"/>
    <w:rsid w:val="00CB4854"/>
    <w:rsid w:val="00CB6DD5"/>
    <w:rsid w:val="00CB7582"/>
    <w:rsid w:val="00CB7B2E"/>
    <w:rsid w:val="00CC32A6"/>
    <w:rsid w:val="00CC3B59"/>
    <w:rsid w:val="00CC3F9B"/>
    <w:rsid w:val="00CC4E42"/>
    <w:rsid w:val="00CC66BD"/>
    <w:rsid w:val="00CC67B9"/>
    <w:rsid w:val="00CC6F07"/>
    <w:rsid w:val="00CC74FD"/>
    <w:rsid w:val="00CD049C"/>
    <w:rsid w:val="00CD0ADA"/>
    <w:rsid w:val="00CD2120"/>
    <w:rsid w:val="00CD3A5A"/>
    <w:rsid w:val="00CD40F4"/>
    <w:rsid w:val="00CD53A5"/>
    <w:rsid w:val="00CE0559"/>
    <w:rsid w:val="00CE10F7"/>
    <w:rsid w:val="00CE1DB8"/>
    <w:rsid w:val="00CE1FFA"/>
    <w:rsid w:val="00CE2FCF"/>
    <w:rsid w:val="00CE44D3"/>
    <w:rsid w:val="00CE4B70"/>
    <w:rsid w:val="00CE4FC0"/>
    <w:rsid w:val="00CE604A"/>
    <w:rsid w:val="00CE61CA"/>
    <w:rsid w:val="00CF172C"/>
    <w:rsid w:val="00CF1CA4"/>
    <w:rsid w:val="00CF432C"/>
    <w:rsid w:val="00CF4C75"/>
    <w:rsid w:val="00CF6943"/>
    <w:rsid w:val="00D00C59"/>
    <w:rsid w:val="00D012DF"/>
    <w:rsid w:val="00D0188C"/>
    <w:rsid w:val="00D02408"/>
    <w:rsid w:val="00D02725"/>
    <w:rsid w:val="00D062E1"/>
    <w:rsid w:val="00D10A8A"/>
    <w:rsid w:val="00D13E41"/>
    <w:rsid w:val="00D14AF1"/>
    <w:rsid w:val="00D15CCF"/>
    <w:rsid w:val="00D16A13"/>
    <w:rsid w:val="00D26704"/>
    <w:rsid w:val="00D317C6"/>
    <w:rsid w:val="00D31EA3"/>
    <w:rsid w:val="00D32B61"/>
    <w:rsid w:val="00D335E6"/>
    <w:rsid w:val="00D34B28"/>
    <w:rsid w:val="00D36721"/>
    <w:rsid w:val="00D40C86"/>
    <w:rsid w:val="00D40DD1"/>
    <w:rsid w:val="00D41835"/>
    <w:rsid w:val="00D44264"/>
    <w:rsid w:val="00D44828"/>
    <w:rsid w:val="00D47482"/>
    <w:rsid w:val="00D50567"/>
    <w:rsid w:val="00D51B45"/>
    <w:rsid w:val="00D52EA1"/>
    <w:rsid w:val="00D55EA1"/>
    <w:rsid w:val="00D60705"/>
    <w:rsid w:val="00D62B95"/>
    <w:rsid w:val="00D62FEB"/>
    <w:rsid w:val="00D64209"/>
    <w:rsid w:val="00D65237"/>
    <w:rsid w:val="00D65FFC"/>
    <w:rsid w:val="00D662EB"/>
    <w:rsid w:val="00D66BD9"/>
    <w:rsid w:val="00D7003C"/>
    <w:rsid w:val="00D70834"/>
    <w:rsid w:val="00D7176F"/>
    <w:rsid w:val="00D72145"/>
    <w:rsid w:val="00D73283"/>
    <w:rsid w:val="00D7572B"/>
    <w:rsid w:val="00D76351"/>
    <w:rsid w:val="00D7683D"/>
    <w:rsid w:val="00D80531"/>
    <w:rsid w:val="00D80F44"/>
    <w:rsid w:val="00D813D5"/>
    <w:rsid w:val="00D81EDF"/>
    <w:rsid w:val="00D8569C"/>
    <w:rsid w:val="00D870F1"/>
    <w:rsid w:val="00D9088E"/>
    <w:rsid w:val="00D922D4"/>
    <w:rsid w:val="00D94731"/>
    <w:rsid w:val="00D94B0F"/>
    <w:rsid w:val="00D94DB7"/>
    <w:rsid w:val="00D96420"/>
    <w:rsid w:val="00D97499"/>
    <w:rsid w:val="00DA1FDA"/>
    <w:rsid w:val="00DA27CC"/>
    <w:rsid w:val="00DA5146"/>
    <w:rsid w:val="00DA5363"/>
    <w:rsid w:val="00DA73DE"/>
    <w:rsid w:val="00DB46B5"/>
    <w:rsid w:val="00DB584B"/>
    <w:rsid w:val="00DB5B28"/>
    <w:rsid w:val="00DB708A"/>
    <w:rsid w:val="00DB72DD"/>
    <w:rsid w:val="00DC064B"/>
    <w:rsid w:val="00DC0824"/>
    <w:rsid w:val="00DC1B6F"/>
    <w:rsid w:val="00DC4F7B"/>
    <w:rsid w:val="00DC4FD4"/>
    <w:rsid w:val="00DD133F"/>
    <w:rsid w:val="00DD205D"/>
    <w:rsid w:val="00DD31A6"/>
    <w:rsid w:val="00DD39CF"/>
    <w:rsid w:val="00DD44F8"/>
    <w:rsid w:val="00DE1C3C"/>
    <w:rsid w:val="00DE7E00"/>
    <w:rsid w:val="00DF0534"/>
    <w:rsid w:val="00DF391B"/>
    <w:rsid w:val="00DF39BE"/>
    <w:rsid w:val="00DF50DD"/>
    <w:rsid w:val="00DF6177"/>
    <w:rsid w:val="00DF6997"/>
    <w:rsid w:val="00DF72F9"/>
    <w:rsid w:val="00E017B6"/>
    <w:rsid w:val="00E03434"/>
    <w:rsid w:val="00E064F0"/>
    <w:rsid w:val="00E12A0C"/>
    <w:rsid w:val="00E12F18"/>
    <w:rsid w:val="00E14D3A"/>
    <w:rsid w:val="00E158EC"/>
    <w:rsid w:val="00E16B25"/>
    <w:rsid w:val="00E20C98"/>
    <w:rsid w:val="00E23249"/>
    <w:rsid w:val="00E23A08"/>
    <w:rsid w:val="00E24A5C"/>
    <w:rsid w:val="00E26274"/>
    <w:rsid w:val="00E268D1"/>
    <w:rsid w:val="00E26ADA"/>
    <w:rsid w:val="00E3178A"/>
    <w:rsid w:val="00E40A2F"/>
    <w:rsid w:val="00E4207E"/>
    <w:rsid w:val="00E51F12"/>
    <w:rsid w:val="00E534FB"/>
    <w:rsid w:val="00E55E4C"/>
    <w:rsid w:val="00E56F4A"/>
    <w:rsid w:val="00E57262"/>
    <w:rsid w:val="00E60E02"/>
    <w:rsid w:val="00E6401C"/>
    <w:rsid w:val="00E657A0"/>
    <w:rsid w:val="00E66691"/>
    <w:rsid w:val="00E702FF"/>
    <w:rsid w:val="00E7090B"/>
    <w:rsid w:val="00E75C76"/>
    <w:rsid w:val="00E76911"/>
    <w:rsid w:val="00E7736B"/>
    <w:rsid w:val="00E81A37"/>
    <w:rsid w:val="00E82075"/>
    <w:rsid w:val="00E83085"/>
    <w:rsid w:val="00E845A6"/>
    <w:rsid w:val="00E84EC8"/>
    <w:rsid w:val="00E853E7"/>
    <w:rsid w:val="00E86336"/>
    <w:rsid w:val="00E87D0A"/>
    <w:rsid w:val="00E906EA"/>
    <w:rsid w:val="00E907AA"/>
    <w:rsid w:val="00E9357A"/>
    <w:rsid w:val="00E93586"/>
    <w:rsid w:val="00EA1F19"/>
    <w:rsid w:val="00EA2A0B"/>
    <w:rsid w:val="00EA2C6D"/>
    <w:rsid w:val="00EA67F3"/>
    <w:rsid w:val="00EA6B48"/>
    <w:rsid w:val="00EA6EEC"/>
    <w:rsid w:val="00EA7C7B"/>
    <w:rsid w:val="00EB15B5"/>
    <w:rsid w:val="00EB22F4"/>
    <w:rsid w:val="00EB248B"/>
    <w:rsid w:val="00EB6194"/>
    <w:rsid w:val="00EC6148"/>
    <w:rsid w:val="00EC7FD4"/>
    <w:rsid w:val="00ED2661"/>
    <w:rsid w:val="00ED39D9"/>
    <w:rsid w:val="00ED4455"/>
    <w:rsid w:val="00ED65E8"/>
    <w:rsid w:val="00ED7CA3"/>
    <w:rsid w:val="00EE352C"/>
    <w:rsid w:val="00EE357E"/>
    <w:rsid w:val="00EE4156"/>
    <w:rsid w:val="00EE5012"/>
    <w:rsid w:val="00EE5520"/>
    <w:rsid w:val="00EE5EE1"/>
    <w:rsid w:val="00EE65A4"/>
    <w:rsid w:val="00EE67AC"/>
    <w:rsid w:val="00EF0539"/>
    <w:rsid w:val="00EF07FA"/>
    <w:rsid w:val="00EF1679"/>
    <w:rsid w:val="00EF24FB"/>
    <w:rsid w:val="00EF52E6"/>
    <w:rsid w:val="00F0254B"/>
    <w:rsid w:val="00F0362B"/>
    <w:rsid w:val="00F06790"/>
    <w:rsid w:val="00F0783F"/>
    <w:rsid w:val="00F1052A"/>
    <w:rsid w:val="00F14EE6"/>
    <w:rsid w:val="00F20647"/>
    <w:rsid w:val="00F231DE"/>
    <w:rsid w:val="00F25ECD"/>
    <w:rsid w:val="00F27208"/>
    <w:rsid w:val="00F27337"/>
    <w:rsid w:val="00F30868"/>
    <w:rsid w:val="00F3155A"/>
    <w:rsid w:val="00F323D9"/>
    <w:rsid w:val="00F359F4"/>
    <w:rsid w:val="00F412BC"/>
    <w:rsid w:val="00F44356"/>
    <w:rsid w:val="00F45B2D"/>
    <w:rsid w:val="00F47E78"/>
    <w:rsid w:val="00F50692"/>
    <w:rsid w:val="00F51EA5"/>
    <w:rsid w:val="00F55394"/>
    <w:rsid w:val="00F5693B"/>
    <w:rsid w:val="00F571BD"/>
    <w:rsid w:val="00F615E8"/>
    <w:rsid w:val="00F62AF1"/>
    <w:rsid w:val="00F70A7E"/>
    <w:rsid w:val="00F74495"/>
    <w:rsid w:val="00F7624B"/>
    <w:rsid w:val="00F76707"/>
    <w:rsid w:val="00F8023F"/>
    <w:rsid w:val="00F8234C"/>
    <w:rsid w:val="00F83E7F"/>
    <w:rsid w:val="00F864F9"/>
    <w:rsid w:val="00F86588"/>
    <w:rsid w:val="00F877B0"/>
    <w:rsid w:val="00F90B15"/>
    <w:rsid w:val="00F9743E"/>
    <w:rsid w:val="00FA27B8"/>
    <w:rsid w:val="00FA2ED1"/>
    <w:rsid w:val="00FA581E"/>
    <w:rsid w:val="00FA6011"/>
    <w:rsid w:val="00FA71B9"/>
    <w:rsid w:val="00FB3830"/>
    <w:rsid w:val="00FB3C59"/>
    <w:rsid w:val="00FB5366"/>
    <w:rsid w:val="00FB6D7C"/>
    <w:rsid w:val="00FC01D0"/>
    <w:rsid w:val="00FC07C3"/>
    <w:rsid w:val="00FC10BB"/>
    <w:rsid w:val="00FC42AD"/>
    <w:rsid w:val="00FC4300"/>
    <w:rsid w:val="00FC5F14"/>
    <w:rsid w:val="00FC6468"/>
    <w:rsid w:val="00FD1E56"/>
    <w:rsid w:val="00FD3228"/>
    <w:rsid w:val="00FD474E"/>
    <w:rsid w:val="00FE0306"/>
    <w:rsid w:val="00FE0438"/>
    <w:rsid w:val="00FE29A4"/>
    <w:rsid w:val="00FE381D"/>
    <w:rsid w:val="00FE3A62"/>
    <w:rsid w:val="00FF0567"/>
    <w:rsid w:val="00FF4014"/>
    <w:rsid w:val="00FF5CB2"/>
    <w:rsid w:val="00FF7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D1F"/>
    <w:pPr>
      <w:widowControl w:val="0"/>
      <w:jc w:val="both"/>
    </w:p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"/>
    <w:basedOn w:val="a"/>
    <w:next w:val="a"/>
    <w:link w:val="1Char"/>
    <w:qFormat/>
    <w:rsid w:val="00AC34C5"/>
    <w:pPr>
      <w:keepNext/>
      <w:keepLines/>
      <w:numPr>
        <w:numId w:val="17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A26F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uiPriority w:val="99"/>
    <w:semiHidden/>
    <w:rsid w:val="00A26F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26F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26F6E"/>
    <w:rPr>
      <w:sz w:val="18"/>
      <w:szCs w:val="18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AC34C5"/>
    <w:rPr>
      <w:b/>
      <w:bCs/>
      <w:kern w:val="44"/>
      <w:sz w:val="44"/>
      <w:szCs w:val="44"/>
    </w:rPr>
  </w:style>
  <w:style w:type="paragraph" w:styleId="a5">
    <w:name w:val="Document Map"/>
    <w:basedOn w:val="a"/>
    <w:link w:val="Char1"/>
    <w:uiPriority w:val="99"/>
    <w:semiHidden/>
    <w:unhideWhenUsed/>
    <w:rsid w:val="00AC34C5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5"/>
    <w:uiPriority w:val="99"/>
    <w:semiHidden/>
    <w:rsid w:val="00AC34C5"/>
    <w:rPr>
      <w:rFonts w:ascii="宋体" w:eastAsia="宋体"/>
      <w:sz w:val="18"/>
      <w:szCs w:val="18"/>
    </w:rPr>
  </w:style>
  <w:style w:type="paragraph" w:styleId="a6">
    <w:name w:val="List Paragraph"/>
    <w:basedOn w:val="a"/>
    <w:uiPriority w:val="34"/>
    <w:qFormat/>
    <w:rsid w:val="00AC252D"/>
    <w:pPr>
      <w:ind w:firstLineChars="200" w:firstLine="420"/>
    </w:pPr>
  </w:style>
  <w:style w:type="table" w:styleId="a7">
    <w:name w:val="Table Grid"/>
    <w:basedOn w:val="a1"/>
    <w:uiPriority w:val="59"/>
    <w:rsid w:val="0054211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Char2"/>
    <w:uiPriority w:val="99"/>
    <w:semiHidden/>
    <w:unhideWhenUsed/>
    <w:rsid w:val="00ED4455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ED4455"/>
    <w:rPr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7C2083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7C2083"/>
    <w:pPr>
      <w:jc w:val="left"/>
    </w:pPr>
  </w:style>
  <w:style w:type="character" w:customStyle="1" w:styleId="Char3">
    <w:name w:val="批注文字 Char"/>
    <w:basedOn w:val="a0"/>
    <w:link w:val="aa"/>
    <w:uiPriority w:val="99"/>
    <w:semiHidden/>
    <w:rsid w:val="007C2083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7C2083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7C2083"/>
    <w:rPr>
      <w:b/>
      <w:bCs/>
    </w:rPr>
  </w:style>
  <w:style w:type="paragraph" w:customStyle="1" w:styleId="2">
    <w:name w:val="正文（首行缩进2字符）"/>
    <w:basedOn w:val="a"/>
    <w:link w:val="2Char"/>
    <w:rsid w:val="002D1A89"/>
    <w:pPr>
      <w:spacing w:line="300" w:lineRule="auto"/>
      <w:ind w:firstLineChars="200" w:firstLine="440"/>
    </w:pPr>
    <w:rPr>
      <w:rFonts w:ascii="Times New Roman" w:eastAsia="宋体" w:hAnsi="Times New Roman" w:cs="Times New Roman"/>
      <w:sz w:val="24"/>
    </w:rPr>
  </w:style>
  <w:style w:type="character" w:customStyle="1" w:styleId="2Char">
    <w:name w:val="正文（首行缩进2字符） Char"/>
    <w:link w:val="2"/>
    <w:rsid w:val="002D1A89"/>
    <w:rPr>
      <w:rFonts w:ascii="Times New Roman" w:eastAsia="宋体" w:hAnsi="Times New Roman" w:cs="Times New Roman"/>
      <w:sz w:val="24"/>
    </w:rPr>
  </w:style>
  <w:style w:type="paragraph" w:customStyle="1" w:styleId="TAL">
    <w:name w:val="TAL"/>
    <w:basedOn w:val="a"/>
    <w:rsid w:val="009B6E4B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F">
    <w:name w:val="NF"/>
    <w:basedOn w:val="a"/>
    <w:rsid w:val="009B6E4B"/>
    <w:pPr>
      <w:keepNext/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51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BC6CB-C00F-4915-9D66-D53F38FEB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1065</TotalTime>
  <Pages>4</Pages>
  <Words>954</Words>
  <Characters>5439</Characters>
  <Application>Microsoft Office Word</Application>
  <DocSecurity>0</DocSecurity>
  <Lines>45</Lines>
  <Paragraphs>12</Paragraphs>
  <ScaleCrop>false</ScaleCrop>
  <Company>Co</Company>
  <LinksUpToDate>false</LinksUpToDate>
  <CharactersWithSpaces>6381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溯流</cp:lastModifiedBy>
  <cp:revision>134</cp:revision>
  <dcterms:created xsi:type="dcterms:W3CDTF">2016-09-26T10:32:00Z</dcterms:created>
  <dcterms:modified xsi:type="dcterms:W3CDTF">2016-09-30T12:24:00Z</dcterms:modified>
</cp:coreProperties>
</file>